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F7A2DE" w14:textId="77777777" w:rsidR="00F906A0" w:rsidRDefault="00F906A0" w:rsidP="00F906A0">
      <w:pPr>
        <w:ind w:left="709"/>
        <w:jc w:val="right"/>
        <w:rPr>
          <w:i/>
          <w:lang w:val="kk-KZ"/>
        </w:rPr>
      </w:pPr>
      <w:r>
        <w:rPr>
          <w:i/>
          <w:lang w:val="kk-KZ"/>
        </w:rPr>
        <w:t>Приложение 15</w:t>
      </w:r>
    </w:p>
    <w:p w14:paraId="72B3787B" w14:textId="77777777" w:rsidR="00E13607" w:rsidRPr="00970D29" w:rsidRDefault="00E13607" w:rsidP="007B6BEC">
      <w:pPr>
        <w:ind w:left="709"/>
        <w:jc w:val="center"/>
        <w:rPr>
          <w:b/>
        </w:rPr>
      </w:pPr>
    </w:p>
    <w:p w14:paraId="6A21F679" w14:textId="77777777" w:rsidR="007B6BEC" w:rsidRDefault="006B5308" w:rsidP="007B6BEC">
      <w:pPr>
        <w:ind w:left="709"/>
        <w:jc w:val="center"/>
        <w:rPr>
          <w:b/>
        </w:rPr>
      </w:pPr>
      <w:r>
        <w:rPr>
          <w:b/>
        </w:rPr>
        <w:t>Техническая спецификация</w:t>
      </w:r>
    </w:p>
    <w:p w14:paraId="33F98076" w14:textId="77777777" w:rsidR="007B6BEC" w:rsidRDefault="00E13607" w:rsidP="00E13607">
      <w:pPr>
        <w:ind w:left="709"/>
        <w:rPr>
          <w:b/>
        </w:rPr>
      </w:pPr>
      <w:r>
        <w:rPr>
          <w:b/>
        </w:rPr>
        <w:t>Лот № 2</w:t>
      </w:r>
    </w:p>
    <w:tbl>
      <w:tblPr>
        <w:tblW w:w="145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8"/>
        <w:gridCol w:w="2733"/>
        <w:gridCol w:w="491"/>
        <w:gridCol w:w="2823"/>
        <w:gridCol w:w="6640"/>
        <w:gridCol w:w="1418"/>
      </w:tblGrid>
      <w:tr w:rsidR="007B6BEC" w14:paraId="7DB9CCA5" w14:textId="77777777" w:rsidTr="00D23518">
        <w:trPr>
          <w:trHeight w:val="39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5C1F60E" w14:textId="77777777" w:rsidR="007B6BEC" w:rsidRDefault="007B6BEC">
            <w:pPr>
              <w:spacing w:line="256" w:lineRule="auto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D0919A0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Критерии</w:t>
            </w:r>
          </w:p>
        </w:tc>
        <w:tc>
          <w:tcPr>
            <w:tcW w:w="1137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1290536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Описание</w:t>
            </w:r>
          </w:p>
        </w:tc>
      </w:tr>
      <w:tr w:rsidR="007B6BEC" w14:paraId="6558612E" w14:textId="77777777" w:rsidTr="00D235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BECC296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4F1DD05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медицинской техники</w:t>
            </w:r>
          </w:p>
        </w:tc>
        <w:tc>
          <w:tcPr>
            <w:tcW w:w="1137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DB8CB33" w14:textId="77777777" w:rsidR="007B6BEC" w:rsidRDefault="004C5BD1" w:rsidP="00F17E05">
            <w:pPr>
              <w:rPr>
                <w:b/>
                <w:color w:val="000000"/>
              </w:rPr>
            </w:pPr>
            <w:r w:rsidRPr="004C5BD1">
              <w:rPr>
                <w:spacing w:val="2"/>
              </w:rPr>
              <w:t>Открытая реанимационная система для новорожденных</w:t>
            </w:r>
          </w:p>
        </w:tc>
      </w:tr>
      <w:tr w:rsidR="00D23518" w14:paraId="0CC9D6B9" w14:textId="77777777" w:rsidTr="00F41D4D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A951315" w14:textId="77777777" w:rsidR="00D23518" w:rsidRDefault="00D23518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</w:p>
          <w:p w14:paraId="1409B94A" w14:textId="77777777" w:rsidR="00D23518" w:rsidRDefault="00D23518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4160940" w14:textId="77777777" w:rsidR="00D23518" w:rsidRDefault="00D23518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комплектации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C6DAD05" w14:textId="77777777" w:rsidR="00D23518" w:rsidRDefault="00D23518">
            <w:pPr>
              <w:spacing w:line="256" w:lineRule="auto"/>
              <w:ind w:left="-3" w:firstLine="52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69391AD" w14:textId="77777777" w:rsidR="00D23518" w:rsidRDefault="00D23518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комплектующего к медицинской технике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648733D" w14:textId="77777777" w:rsidR="00D23518" w:rsidRDefault="00D23518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Техническая характеристика комплектующего к медицинской технике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479B963" w14:textId="77777777" w:rsidR="00D23518" w:rsidRDefault="00D23518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Требуемое количество</w:t>
            </w:r>
            <w:r>
              <w:rPr>
                <w:color w:val="000000"/>
                <w:spacing w:val="2"/>
              </w:rPr>
              <w:br/>
              <w:t>(с указанием единицы измерения)</w:t>
            </w:r>
          </w:p>
        </w:tc>
      </w:tr>
      <w:tr w:rsidR="00D23518" w14:paraId="3ED8D382" w14:textId="77777777" w:rsidTr="00F41D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63F1CD2" w14:textId="77777777" w:rsidR="00D23518" w:rsidRDefault="00D2351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E41852C" w14:textId="77777777" w:rsidR="00D23518" w:rsidRDefault="00D23518">
            <w:pPr>
              <w:rPr>
                <w:color w:val="000000"/>
                <w:spacing w:val="2"/>
              </w:rPr>
            </w:pPr>
          </w:p>
        </w:tc>
        <w:tc>
          <w:tcPr>
            <w:tcW w:w="1137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29EBD81" w14:textId="77777777" w:rsidR="00D23518" w:rsidRDefault="00D23518">
            <w:pPr>
              <w:spacing w:line="256" w:lineRule="auto"/>
              <w:ind w:left="709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Основные комплектующие</w:t>
            </w:r>
          </w:p>
        </w:tc>
      </w:tr>
      <w:tr w:rsidR="00D23518" w14:paraId="6D3C5C38" w14:textId="77777777" w:rsidTr="00F41D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F36ED4F" w14:textId="77777777" w:rsidR="00D23518" w:rsidRDefault="00D2351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93AA354" w14:textId="77777777" w:rsidR="00D23518" w:rsidRDefault="00D2351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99886C2" w14:textId="77777777" w:rsidR="00D23518" w:rsidRDefault="00D23518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B76B7FC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Открытая реанимационная система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447D33F6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Открытая реанимационная система должна быть предназначена для выхаживания и обогрева новорожденных (в том числе недоношенных пациентов).</w:t>
            </w:r>
          </w:p>
          <w:p w14:paraId="123F301F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  <w:p w14:paraId="1D25E13E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Требования к основным компонентам системы:</w:t>
            </w:r>
          </w:p>
          <w:p w14:paraId="513EC20B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C107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Открытая реанимационная система должна обеспечивать контроль температуры младенца, измерение веса, измерение основных жизненных параметров.</w:t>
            </w:r>
            <w:r w:rsidRPr="00F17E0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highlight w:val="yellow"/>
              </w:rPr>
              <w:br/>
            </w:r>
            <w:r w:rsidRPr="00C107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Возможность подключения двух датчиков для измерения центральной и периферической температуры.</w:t>
            </w:r>
            <w:r w:rsidRPr="00F17E0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highlight w:val="yellow"/>
              </w:rPr>
              <w:br/>
            </w:r>
            <w:r w:rsidRPr="00C107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Периодическая запись температуры тела, веса пациента, включая изображение их трендов.</w:t>
            </w:r>
            <w:r w:rsidRPr="00F17E0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highlight w:val="yellow"/>
              </w:rPr>
              <w:br/>
            </w:r>
            <w:r w:rsidRPr="00C107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Интеллектуальная световая и звуковая система тревог.</w:t>
            </w:r>
            <w:r w:rsidRPr="00F17E0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highlight w:val="yellow"/>
              </w:rPr>
              <w:br/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Наличие встроенного лотка для 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рентгенпленки</w:t>
            </w:r>
            <w:proofErr w:type="spell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устанавливаемый снаружи системы.</w:t>
            </w:r>
          </w:p>
          <w:p w14:paraId="6FA6F483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Доступ к новорождённому должен обеспечиваться с трех сторон. </w:t>
            </w:r>
          </w:p>
          <w:p w14:paraId="72FF4198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Наличие боковых, защитных, прозрачных экранов, 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 xml:space="preserve">откидывающихся вниз для улучшения доступа к пациенту. 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br/>
              <w:t>Электрическое изменение положения кроватки до положения «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Trendelenburg</w:t>
            </w:r>
            <w:proofErr w:type="spell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» и «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anti-Trendelenburg</w:t>
            </w:r>
            <w:proofErr w:type="spell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» вплоть до не менее 12°</w:t>
            </w:r>
          </w:p>
          <w:p w14:paraId="458455BC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  <w:p w14:paraId="00D9EE55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Система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должна 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состо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я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ь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из следующих компонентов:</w:t>
            </w:r>
          </w:p>
          <w:p w14:paraId="4398EEF9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Мобильная стойка на не менее 4-ех колесах, каждая с тормозным механизмом. </w:t>
            </w:r>
          </w:p>
          <w:p w14:paraId="5D1493DC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ложе для размещения младенца с матрасом и воздушным обогревом.</w:t>
            </w:r>
          </w:p>
          <w:p w14:paraId="79793636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Вертикальная стойка должна быть с панелью управления обогреваемой системы и стандартными боковыми трубами (диаметром не более 38 мм) для крепления дополнительных принадлежностей.</w:t>
            </w:r>
          </w:p>
          <w:p w14:paraId="3A21A6E9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Дополнительный дисплей (панель) управления с основными жизненными параметрами.</w:t>
            </w:r>
          </w:p>
          <w:p w14:paraId="380D04B3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Верхний блок должен быть с источником обогрева и диагностическим светом. Верхний блок должен иметь возможность отводиться в обе стороны на не менее 90º с сохранением фокусировки на ложе с младенцем при выполнении различных процедур (например рентгенодиагностика).</w:t>
            </w:r>
          </w:p>
          <w:p w14:paraId="667A0883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Нижний обогрев ложа должен быть с блоком обогрева через подогреваемый 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гелевый</w:t>
            </w:r>
            <w:proofErr w:type="spell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матрас.</w:t>
            </w:r>
          </w:p>
          <w:p w14:paraId="72A58059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  <w:p w14:paraId="5239D2B6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Панель управления:</w:t>
            </w:r>
          </w:p>
          <w:p w14:paraId="0F557E0A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Должа быть представлена в виде цветного светодиодного дисплея размером не менее 9 дюймов.</w:t>
            </w:r>
          </w:p>
          <w:p w14:paraId="5DD10B04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Возможность поворачивать дисплей и вращать до любого угла положения в соответствии с требованиями персонала.</w:t>
            </w:r>
          </w:p>
          <w:p w14:paraId="37A079F0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Простое управление с блокировкой кнопок и цветовым различием отдельных параметров должно улучшать обслуживаемость всего инкубатора.</w:t>
            </w:r>
          </w:p>
          <w:p w14:paraId="2272ABBB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Система трендов должна позволять сравнивать несколько параметров с записью каждые не более 2 минуты в течении не менее 14 дней.</w:t>
            </w:r>
          </w:p>
          <w:p w14:paraId="2432D99C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 xml:space="preserve">Наличие 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апгар</w:t>
            </w:r>
            <w:proofErr w:type="spell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таймера – для быстрой оценки состояния новорожденного.</w:t>
            </w:r>
          </w:p>
          <w:p w14:paraId="4DD303BF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  <w:p w14:paraId="33439A91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Тревоги должны срабатывать в следующих случаях:</w:t>
            </w:r>
          </w:p>
          <w:p w14:paraId="438D80E5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перебой в подаче электропитания устройства;</w:t>
            </w:r>
          </w:p>
          <w:p w14:paraId="2696B154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ошибка электронной системы; </w:t>
            </w:r>
          </w:p>
          <w:p w14:paraId="7E1D98B6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снижение или возрастание температуры тела/воздуха за границы установленных   пределов; </w:t>
            </w:r>
          </w:p>
          <w:p w14:paraId="50787CF8" w14:textId="77777777" w:rsidR="00D23518" w:rsidRPr="006E3457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6E345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Выход из строя весов</w:t>
            </w:r>
          </w:p>
          <w:p w14:paraId="395F23DD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Технические параметры:</w:t>
            </w:r>
          </w:p>
          <w:p w14:paraId="11EFB319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Температурный режим:</w:t>
            </w:r>
          </w:p>
          <w:p w14:paraId="33B68972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Не менее двух режимов работы должны позволять измерять и регулировать температуру в соответствии с температурой обогревателя или температурой тела новорожденного:</w:t>
            </w:r>
          </w:p>
          <w:p w14:paraId="7CC39933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Ручной режим (диапазон установки</w:t>
            </w:r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): </w:t>
            </w:r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от не более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до не менее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100% мощности подогрева, с шагом по </w:t>
            </w:r>
            <w:r w:rsidRPr="009703C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не более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0,1 °C;</w:t>
            </w:r>
          </w:p>
          <w:p w14:paraId="76D941F8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Диапазон отображаемого значения мощности на дисплее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не уже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: 0% - 100%;</w:t>
            </w:r>
          </w:p>
          <w:p w14:paraId="07C4BE75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Режим в соответствии с температурой тела новорожденного </w:t>
            </w:r>
          </w:p>
          <w:p w14:paraId="21CB4F9E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(диапазон установки): не менее 34,0 °C – не более 37,0 °C, с шагом по не более 0,1 °C</w:t>
            </w:r>
          </w:p>
          <w:p w14:paraId="0FBA3452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Не менее 37,1 °C – не более 38,0 °C, с шагом по не более 0,1 °C;</w:t>
            </w:r>
          </w:p>
          <w:p w14:paraId="7575F20C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Диапазон отображаемого значения температуры на дисплее: не более 10,0 °C – не менее 45,0 °C</w:t>
            </w:r>
          </w:p>
          <w:p w14:paraId="48D3A268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Основные физические параметры:</w:t>
            </w:r>
          </w:p>
          <w:p w14:paraId="7A0A46EB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Размеры: Высота – стойка с изменяемой высотой: не менее 1730 – не более 1930 мм; Длина не более 1024 мм; Ширина не более 560 мм.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ab/>
            </w:r>
          </w:p>
          <w:p w14:paraId="774FAF16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Вес: стойка с изменяемой высотой: не менее106 кг.,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6FCD9CD" w14:textId="77777777" w:rsidR="00D23518" w:rsidRPr="004C5BD1" w:rsidRDefault="00D23518" w:rsidP="001803F2">
            <w:pPr>
              <w:snapToGrid w:val="0"/>
              <w:rPr>
                <w:color w:val="000000"/>
                <w:spacing w:val="2"/>
              </w:rPr>
            </w:pPr>
            <w:r w:rsidRPr="004C5BD1">
              <w:rPr>
                <w:color w:val="000000"/>
                <w:spacing w:val="2"/>
              </w:rPr>
              <w:lastRenderedPageBreak/>
              <w:t>1 шт.</w:t>
            </w:r>
          </w:p>
        </w:tc>
      </w:tr>
      <w:tr w:rsidR="00D23518" w14:paraId="0E004C53" w14:textId="77777777" w:rsidTr="00F41D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FAACCE0" w14:textId="77777777" w:rsidR="00D23518" w:rsidRDefault="00D2351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6828305" w14:textId="77777777" w:rsidR="00D23518" w:rsidRDefault="00D2351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7E921E5" w14:textId="77777777" w:rsidR="00D23518" w:rsidRPr="00CA511A" w:rsidRDefault="00D23518" w:rsidP="001803F2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0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5C6282E" w14:textId="77777777" w:rsidR="00D23518" w:rsidRPr="00BE416A" w:rsidRDefault="00D23518" w:rsidP="001803F2">
            <w:pPr>
              <w:snapToGrid w:val="0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Дополнительные комплектующие</w:t>
            </w:r>
          </w:p>
        </w:tc>
      </w:tr>
      <w:tr w:rsidR="00D23518" w14:paraId="04F55CED" w14:textId="77777777" w:rsidTr="000639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C7CB6F0" w14:textId="77777777" w:rsidR="00D23518" w:rsidRDefault="00D2351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782E42A" w14:textId="77777777" w:rsidR="00D23518" w:rsidRDefault="00D2351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377E3F8" w14:textId="77777777" w:rsidR="00D23518" w:rsidRPr="00CA511A" w:rsidRDefault="00D23518" w:rsidP="001803F2">
            <w:pPr>
              <w:snapToGrid w:val="0"/>
              <w:jc w:val="center"/>
              <w:rPr>
                <w:sz w:val="20"/>
                <w:szCs w:val="20"/>
              </w:rPr>
            </w:pPr>
            <w:r w:rsidRPr="00CA511A">
              <w:rPr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9716A38" w14:textId="77777777" w:rsidR="00D23518" w:rsidRPr="00BE416A" w:rsidRDefault="00D23518" w:rsidP="009B2442">
            <w:pPr>
              <w:snapToGrid w:val="0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Стойка с изменяемой высотой и ложем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0F04F157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Мобильная стойка с не менее 4-мя колесами, каждая с механизмом фиксации. Изменение высоты в пределах не менее 200 мм. Изменение высоты должно осуществляться с помощью ножных педалей.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BAB47FC" w14:textId="77777777" w:rsidR="00D23518" w:rsidRPr="004C5BD1" w:rsidRDefault="00D23518" w:rsidP="001803F2">
            <w:pPr>
              <w:rPr>
                <w:color w:val="000000"/>
                <w:spacing w:val="2"/>
              </w:rPr>
            </w:pPr>
            <w:r w:rsidRPr="004C5BD1">
              <w:rPr>
                <w:color w:val="000000"/>
                <w:spacing w:val="2"/>
              </w:rPr>
              <w:t>1 шт.</w:t>
            </w:r>
          </w:p>
        </w:tc>
      </w:tr>
      <w:tr w:rsidR="00D23518" w14:paraId="2D6CD13D" w14:textId="77777777" w:rsidTr="000639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3FAA36C" w14:textId="77777777" w:rsidR="00D23518" w:rsidRDefault="00D2351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15C5055" w14:textId="77777777" w:rsidR="00D23518" w:rsidRDefault="00D2351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D82AE82" w14:textId="77777777" w:rsidR="00D23518" w:rsidRPr="00CA511A" w:rsidRDefault="00D23518" w:rsidP="001803F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CA511A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96DA510" w14:textId="77777777" w:rsidR="00D23518" w:rsidRPr="00BE416A" w:rsidRDefault="00D23518" w:rsidP="009B2442">
            <w:pPr>
              <w:snapToGrid w:val="0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 xml:space="preserve">Выдвижные ящики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7E624FF8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Выдвижные ящики, должны быть расположены в средней части стойки аппарата под ложем, обеспечивать безопасное и гигиеничное хранение медицинских материалов или других необходимых принадлежностей. Максимальная нагрузка от не менее 2,5 кг в маленьком, и до не менее 5 кг в большом ящичке.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CA2D25C" w14:textId="77777777" w:rsidR="00D23518" w:rsidRPr="004C5BD1" w:rsidRDefault="00D23518" w:rsidP="001803F2">
            <w:pPr>
              <w:rPr>
                <w:color w:val="000000"/>
                <w:spacing w:val="2"/>
              </w:rPr>
            </w:pPr>
            <w:r w:rsidRPr="004C5BD1">
              <w:rPr>
                <w:color w:val="000000"/>
                <w:spacing w:val="2"/>
              </w:rPr>
              <w:t>1 комп.</w:t>
            </w:r>
          </w:p>
        </w:tc>
      </w:tr>
      <w:tr w:rsidR="00D23518" w14:paraId="3FD7FFCD" w14:textId="77777777" w:rsidTr="000639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2A3E561" w14:textId="77777777" w:rsidR="00D23518" w:rsidRDefault="00D23518" w:rsidP="00D2351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4A39A60" w14:textId="77777777" w:rsidR="00D23518" w:rsidRDefault="00D23518" w:rsidP="00D2351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33660A13" w14:textId="77777777" w:rsidR="00D23518" w:rsidRPr="00D23518" w:rsidRDefault="00D23518" w:rsidP="00D23518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6C9D5364" w14:textId="77777777" w:rsidR="00D23518" w:rsidRPr="006E3457" w:rsidRDefault="00D23518" w:rsidP="00D23518">
            <w:pPr>
              <w:snapToGrid w:val="0"/>
              <w:rPr>
                <w:color w:val="000000"/>
                <w:spacing w:val="2"/>
              </w:rPr>
            </w:pPr>
            <w:r w:rsidRPr="006E3457">
              <w:rPr>
                <w:color w:val="000000"/>
                <w:spacing w:val="2"/>
              </w:rPr>
              <w:t>Интегрированные весы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6A951105" w14:textId="77777777" w:rsidR="00D23518" w:rsidRPr="006E3457" w:rsidRDefault="00D23518" w:rsidP="00D23518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6E345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Встроенные весы должны быть с высокой точностью измерения. </w:t>
            </w:r>
          </w:p>
          <w:p w14:paraId="73BAEA05" w14:textId="77777777" w:rsidR="00D23518" w:rsidRPr="006E3457" w:rsidRDefault="00D23518" w:rsidP="00D23518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6E345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Пределы взвешивания: максимально не более 7 кг;</w:t>
            </w:r>
          </w:p>
          <w:p w14:paraId="64B0AFA9" w14:textId="77777777" w:rsidR="00D23518" w:rsidRPr="006E3457" w:rsidRDefault="00D23518" w:rsidP="00D23518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6E345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Диапазон отображаемого значения веса на дисплее: не более 0 – 7 кг;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694FCB52" w14:textId="77777777" w:rsidR="00D23518" w:rsidRPr="006E3457" w:rsidRDefault="00D23518" w:rsidP="00D23518">
            <w:pPr>
              <w:rPr>
                <w:color w:val="000000"/>
                <w:spacing w:val="2"/>
              </w:rPr>
            </w:pPr>
          </w:p>
          <w:p w14:paraId="3537FC54" w14:textId="77777777" w:rsidR="00D23518" w:rsidRPr="006E3457" w:rsidRDefault="00D23518" w:rsidP="00D23518">
            <w:pPr>
              <w:rPr>
                <w:color w:val="000000"/>
                <w:spacing w:val="2"/>
              </w:rPr>
            </w:pPr>
            <w:r w:rsidRPr="006E3457">
              <w:rPr>
                <w:color w:val="000000"/>
                <w:spacing w:val="2"/>
              </w:rPr>
              <w:t>1 шт.</w:t>
            </w:r>
          </w:p>
        </w:tc>
      </w:tr>
      <w:tr w:rsidR="00D23518" w14:paraId="4D3474B0" w14:textId="77777777" w:rsidTr="000639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C7D3AC8" w14:textId="77777777" w:rsidR="00D23518" w:rsidRDefault="00D2351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B44E64B" w14:textId="77777777" w:rsidR="00D23518" w:rsidRDefault="00D2351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D43AAB5" w14:textId="77777777" w:rsidR="00D23518" w:rsidRPr="00CA511A" w:rsidRDefault="00D23518" w:rsidP="001803F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4</w:t>
            </w:r>
            <w:r w:rsidRPr="00CA511A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7F8A4F8" w14:textId="77777777" w:rsidR="00D23518" w:rsidRPr="00BE416A" w:rsidRDefault="00D23518" w:rsidP="009B2442">
            <w:pPr>
              <w:snapToGrid w:val="0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Фототерапевтическая лампа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38DD6EF3" w14:textId="77777777" w:rsidR="00D23518" w:rsidRPr="00BE416A" w:rsidRDefault="00D23518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 xml:space="preserve">Фототерапевтическая лампа должна быть для лечения неонатальной </w:t>
            </w:r>
            <w:proofErr w:type="spellStart"/>
            <w:r w:rsidRPr="00BE416A">
              <w:rPr>
                <w:color w:val="000000"/>
                <w:spacing w:val="2"/>
              </w:rPr>
              <w:t>гипербилирубинемии</w:t>
            </w:r>
            <w:proofErr w:type="spellEnd"/>
            <w:r w:rsidRPr="00BE416A">
              <w:rPr>
                <w:color w:val="000000"/>
                <w:spacing w:val="2"/>
              </w:rPr>
              <w:t>. Надежно фиксироваться на верхнем источнике обогревателя</w:t>
            </w:r>
          </w:p>
          <w:p w14:paraId="21F6243D" w14:textId="77777777" w:rsidR="00D23518" w:rsidRPr="00BE416A" w:rsidRDefault="00D23518" w:rsidP="009B2442">
            <w:pPr>
              <w:snapToGrid w:val="0"/>
              <w:jc w:val="both"/>
              <w:rPr>
                <w:color w:val="000000"/>
                <w:spacing w:val="2"/>
              </w:rPr>
            </w:pPr>
          </w:p>
          <w:p w14:paraId="7AD90855" w14:textId="77777777" w:rsidR="00D23518" w:rsidRPr="00BE416A" w:rsidRDefault="00D23518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Светодиодная технология:</w:t>
            </w:r>
          </w:p>
          <w:p w14:paraId="73218C5A" w14:textId="77777777" w:rsidR="00D23518" w:rsidRPr="00BE416A" w:rsidRDefault="00D23518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Светодиодная технология должна позволять достигнуть большей эффективности лечения в более короткий период времени, экономичности эксплуатации, минимального уровня шума и очень высокой долговечности излучателей, которые могут работать без замены не менее 60 тысяч часов.</w:t>
            </w:r>
          </w:p>
          <w:p w14:paraId="6912530D" w14:textId="77777777" w:rsidR="00D23518" w:rsidRPr="00BE416A" w:rsidRDefault="00D23518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Температурный датчик:</w:t>
            </w:r>
          </w:p>
          <w:p w14:paraId="7F090B63" w14:textId="77777777" w:rsidR="00D23518" w:rsidRPr="00BE416A" w:rsidRDefault="00D23518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Температурный датчик должен быть с регулируемыми интервалами аварийного сигнала, помещенный на теле пациента, предотвращать его перегрев.</w:t>
            </w:r>
          </w:p>
          <w:p w14:paraId="1906C3DD" w14:textId="77777777" w:rsidR="00D23518" w:rsidRPr="00BE416A" w:rsidRDefault="00D23518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Диагностирующее освещение:</w:t>
            </w:r>
          </w:p>
          <w:p w14:paraId="3394A22B" w14:textId="77777777" w:rsidR="00D23518" w:rsidRPr="00BE416A" w:rsidRDefault="00D23518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Белое диагностирующее освещение, настроенное на дневной спектр освещения, должно быть предназначено для правильной идентификации цвета кожи новорожденного. Это должно позволять быстро ориентировочно классифицировать состояние пациента с помощью оптического контроля без анализов крови и других измерений.</w:t>
            </w:r>
          </w:p>
          <w:p w14:paraId="681E1DE4" w14:textId="77777777" w:rsidR="00D23518" w:rsidRPr="00BE416A" w:rsidRDefault="00D23518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 xml:space="preserve">Интуитивное управление: </w:t>
            </w:r>
          </w:p>
          <w:p w14:paraId="666D9E99" w14:textId="77777777" w:rsidR="00D23518" w:rsidRPr="00BE416A" w:rsidRDefault="00D23518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 xml:space="preserve">Обслуживание аппарата должно облегчать интуитивное управление, включая навигационную строку. Это должно </w:t>
            </w:r>
            <w:r w:rsidRPr="00BE416A">
              <w:rPr>
                <w:color w:val="000000"/>
                <w:spacing w:val="2"/>
              </w:rPr>
              <w:lastRenderedPageBreak/>
              <w:t>позволять обслуживающему персоналу аппарата выбирать между двумя режимами работы в соответствии с потребностями лечения.</w:t>
            </w:r>
          </w:p>
          <w:p w14:paraId="166A4D91" w14:textId="77777777" w:rsidR="00D23518" w:rsidRPr="00BE416A" w:rsidRDefault="00D23518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Ручной режим:</w:t>
            </w:r>
          </w:p>
          <w:p w14:paraId="072E826E" w14:textId="77777777" w:rsidR="00D23518" w:rsidRPr="00BE416A" w:rsidRDefault="00D23518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Должен позволять выбрать требуемую интенсивность излучаемого света. Потом счетчик времени на главном экране должен показать общую длительность лечения. Счетчик автоматически останавливается всегда при прерывании лечения и включается при его повторном запуске.</w:t>
            </w:r>
          </w:p>
          <w:p w14:paraId="1E4E65C4" w14:textId="77777777" w:rsidR="00D23518" w:rsidRPr="00BE416A" w:rsidRDefault="00D23518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Терапевтический режим:</w:t>
            </w:r>
          </w:p>
          <w:p w14:paraId="40A2E5B2" w14:textId="77777777" w:rsidR="00D23518" w:rsidRPr="00BE416A" w:rsidRDefault="00D23518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Должен позволять выбрать терапевтические программы, которые можно, как угодно, менять и хранить. Каждая терапевтическая программа состоит из менее трех лечебных стадий. Стадия должна быть настроена на свою интенсивность и длительность лечения, после окончания одной стадии аппарат автоматически переходит к следующей стадии, пока программа не дойдет до конца.</w:t>
            </w:r>
          </w:p>
          <w:p w14:paraId="4452C12B" w14:textId="77777777" w:rsidR="00D23518" w:rsidRPr="00BE416A" w:rsidRDefault="00D23518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Автоматическое регулирование интенсивности излучения:</w:t>
            </w:r>
          </w:p>
          <w:p w14:paraId="35C970DA" w14:textId="77777777" w:rsidR="00D23518" w:rsidRPr="00BE416A" w:rsidRDefault="00D23518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После запуска терапии аппарат должен провести в обоих режимах точную регулировку интенсивности излучения в зависимости от расстояния между излучателем и пациентом. Таким образом, будет обеспечена максимальная эффективность лечения и упростится работа медицинского персонала.</w:t>
            </w:r>
          </w:p>
          <w:p w14:paraId="0BFB3A0F" w14:textId="77777777" w:rsidR="00D23518" w:rsidRPr="00BE416A" w:rsidRDefault="00D23518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Мониторинг функций и измерение срока службы: Непрерывный мониторинг правильного функционирования. Интегрированная система должна обеспечивать измерение долговечности светодиодов. Аппарат должен контролировать сам себя и о любых отклонениях (напр., неисправности, отключение тока, изменение интенсивности излучения или необходимость ревизионного осмотра) извещает с помощью аварийной сигнализации.</w:t>
            </w:r>
          </w:p>
          <w:p w14:paraId="3FEF0347" w14:textId="77777777" w:rsidR="00D23518" w:rsidRPr="00BE416A" w:rsidRDefault="00D23518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Технические параметры:</w:t>
            </w:r>
          </w:p>
          <w:p w14:paraId="4F5D8C9D" w14:textId="77777777" w:rsidR="00D23518" w:rsidRPr="00BE416A" w:rsidRDefault="00D23518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Доминирующая длина волны – не менее 440-470 нм.</w:t>
            </w:r>
          </w:p>
          <w:p w14:paraId="52E84A5C" w14:textId="77777777" w:rsidR="00D23518" w:rsidRPr="00BE416A" w:rsidRDefault="00D23518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Срок эксплуатации светодиодов – не менее 60 000 часов.</w:t>
            </w:r>
          </w:p>
          <w:p w14:paraId="347997C5" w14:textId="77777777" w:rsidR="00D23518" w:rsidRPr="00BE416A" w:rsidRDefault="00D23518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lastRenderedPageBreak/>
              <w:t>Освещаемая площадь – не менее 600х300 мм</w:t>
            </w:r>
          </w:p>
          <w:p w14:paraId="37C02D12" w14:textId="77777777" w:rsidR="00D23518" w:rsidRPr="00BE416A" w:rsidRDefault="00D23518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Режимы:</w:t>
            </w:r>
          </w:p>
          <w:p w14:paraId="628DD079" w14:textId="77777777" w:rsidR="00D23518" w:rsidRPr="00BE416A" w:rsidRDefault="00D23518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Ручной режим:</w:t>
            </w:r>
          </w:p>
          <w:p w14:paraId="75838FFD" w14:textId="77777777" w:rsidR="00D23518" w:rsidRPr="00BE416A" w:rsidRDefault="00D23518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Стандартный режим не менее 25 мВт/см3*нм</w:t>
            </w:r>
          </w:p>
          <w:p w14:paraId="5337DB8A" w14:textId="77777777" w:rsidR="00D23518" w:rsidRPr="00BE416A" w:rsidRDefault="00D23518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Интенсивный режим не более 35 мВт/см3*нм</w:t>
            </w:r>
          </w:p>
          <w:p w14:paraId="20EE1613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Измерение времени применения.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8D1A1AE" w14:textId="77777777" w:rsidR="00D23518" w:rsidRPr="004C5BD1" w:rsidRDefault="00D23518" w:rsidP="001803F2">
            <w:pPr>
              <w:rPr>
                <w:color w:val="000000"/>
                <w:spacing w:val="2"/>
              </w:rPr>
            </w:pPr>
            <w:r w:rsidRPr="004C5BD1">
              <w:rPr>
                <w:color w:val="000000"/>
                <w:spacing w:val="2"/>
              </w:rPr>
              <w:lastRenderedPageBreak/>
              <w:t>1 шт.</w:t>
            </w:r>
          </w:p>
        </w:tc>
      </w:tr>
      <w:tr w:rsidR="00D23518" w14:paraId="20CC85CB" w14:textId="77777777" w:rsidTr="000639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06D7407" w14:textId="77777777" w:rsidR="00D23518" w:rsidRDefault="00D2351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209268E" w14:textId="77777777" w:rsidR="00D23518" w:rsidRDefault="00D2351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418F2B9" w14:textId="77777777" w:rsidR="00D23518" w:rsidRDefault="00D23518" w:rsidP="001803F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CA511A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C247494" w14:textId="77777777" w:rsidR="00D23518" w:rsidRPr="00BE416A" w:rsidRDefault="00D23518" w:rsidP="009B2442">
            <w:pPr>
              <w:snapToGrid w:val="0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 xml:space="preserve">Держатель шлангов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4D9935A5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Наличие держателя шланга для вентиляции, аспирации и питания, расположен внутри системы на 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флексибильной</w:t>
            </w:r>
            <w:proofErr w:type="spell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головке, поворачивающейся на не менее 360°.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9ABD9BB" w14:textId="77777777" w:rsidR="00D23518" w:rsidRPr="004C5BD1" w:rsidRDefault="00D23518" w:rsidP="004C5BD1">
            <w:pPr>
              <w:jc w:val="both"/>
              <w:rPr>
                <w:color w:val="000000"/>
                <w:spacing w:val="2"/>
              </w:rPr>
            </w:pPr>
          </w:p>
        </w:tc>
      </w:tr>
      <w:tr w:rsidR="00D23518" w14:paraId="781F94DC" w14:textId="77777777" w:rsidTr="000639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13592B0" w14:textId="77777777" w:rsidR="00D23518" w:rsidRDefault="00D2351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F4950E3" w14:textId="77777777" w:rsidR="00D23518" w:rsidRDefault="00D2351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AB10456" w14:textId="77777777" w:rsidR="00D23518" w:rsidRPr="00CA511A" w:rsidRDefault="00D23518" w:rsidP="001803F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CA511A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40011FD" w14:textId="77777777" w:rsidR="00D23518" w:rsidRPr="00BE416A" w:rsidRDefault="00D23518" w:rsidP="009B2442">
            <w:pPr>
              <w:snapToGrid w:val="0"/>
              <w:rPr>
                <w:color w:val="000000"/>
                <w:spacing w:val="2"/>
              </w:rPr>
            </w:pPr>
            <w:proofErr w:type="spellStart"/>
            <w:r w:rsidRPr="00BE416A">
              <w:rPr>
                <w:color w:val="000000"/>
                <w:spacing w:val="2"/>
              </w:rPr>
              <w:t>Гелевый</w:t>
            </w:r>
            <w:proofErr w:type="spellEnd"/>
            <w:r w:rsidRPr="00BE416A">
              <w:rPr>
                <w:color w:val="000000"/>
                <w:spacing w:val="2"/>
              </w:rPr>
              <w:t xml:space="preserve"> матрас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61BED9F8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Наличие 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гелевого</w:t>
            </w:r>
            <w:proofErr w:type="spell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матраса для оптимального сохранения и передачи тепла младенцу.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1BCEEBC" w14:textId="77777777" w:rsidR="00D23518" w:rsidRPr="004C5BD1" w:rsidRDefault="00D23518" w:rsidP="004C5BD1">
            <w:pPr>
              <w:jc w:val="both"/>
              <w:rPr>
                <w:color w:val="000000"/>
                <w:spacing w:val="2"/>
              </w:rPr>
            </w:pPr>
          </w:p>
        </w:tc>
      </w:tr>
      <w:tr w:rsidR="00D23518" w14:paraId="75A7A514" w14:textId="77777777" w:rsidTr="000639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E9EB1C8" w14:textId="77777777" w:rsidR="00D23518" w:rsidRDefault="00D2351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9173B38" w14:textId="77777777" w:rsidR="00D23518" w:rsidRDefault="00D2351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B47AD08" w14:textId="77777777" w:rsidR="00D23518" w:rsidRDefault="00D23518" w:rsidP="001803F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7C5F601" w14:textId="77777777" w:rsidR="00D23518" w:rsidRPr="00BE416A" w:rsidRDefault="00D23518" w:rsidP="009B2442">
            <w:pPr>
              <w:snapToGrid w:val="0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 xml:space="preserve">Многофункциональный прикроватный монитор пациента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407B65FF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Многофункциональный модульный монитор, может быть предназначен для использования у всех категорий пациентов  </w:t>
            </w:r>
          </w:p>
          <w:p w14:paraId="5904B51D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Благодаря модульной конструкции</w:t>
            </w:r>
            <w:r w:rsidRPr="004B4AC9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u w:val="single"/>
              </w:rPr>
              <w:t>,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монитор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должен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быть всегда открыт для опционального расширения – </w:t>
            </w:r>
            <w:r w:rsidRPr="00C107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не менее 2-ух свободных слотов для съемных подключаемых модулей, всегда позволяет конфигурировать монитор по желанию заказчика.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</w:p>
          <w:p w14:paraId="24A4EC55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Технические параметры монитора:</w:t>
            </w:r>
          </w:p>
          <w:p w14:paraId="660B47B4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Группы пациентов:</w:t>
            </w:r>
          </w:p>
          <w:p w14:paraId="59CAA186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Монитор предназначен для использования у всех категорий пациентов: взрослых, детей, новорожденных</w:t>
            </w:r>
            <w:r w:rsidRPr="004B4AC9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u w:val="single"/>
              </w:rPr>
              <w:t xml:space="preserve"> </w:t>
            </w:r>
          </w:p>
          <w:p w14:paraId="4DA3896A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Тип монитора:</w:t>
            </w:r>
          </w:p>
          <w:p w14:paraId="15DB8B64" w14:textId="77777777" w:rsidR="00D23518" w:rsidRPr="004B4AC9" w:rsidRDefault="00D23518" w:rsidP="009B2442">
            <w:pPr>
              <w:pStyle w:val="a4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u w:val="single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Модульная конструкция монитора</w:t>
            </w:r>
          </w:p>
          <w:p w14:paraId="227F33AD" w14:textId="77777777" w:rsidR="00D23518" w:rsidRPr="00C107BD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C107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2-ух свободных слотов для съемных подключаемых модулей.</w:t>
            </w:r>
          </w:p>
          <w:p w14:paraId="04EE3E1B" w14:textId="77777777" w:rsidR="00D23518" w:rsidRPr="00956DE3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C107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1-го свободного слота для подключения термопринтера.</w:t>
            </w:r>
          </w:p>
          <w:p w14:paraId="42D14582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транспортировочной рукояти.</w:t>
            </w:r>
          </w:p>
          <w:p w14:paraId="716472CD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Дисплей управления:</w:t>
            </w:r>
          </w:p>
          <w:p w14:paraId="359515DD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Цветной TFT дисплей с диагональю не менее 10,4".</w:t>
            </w:r>
          </w:p>
          <w:p w14:paraId="33748EA3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Разрешение – не хуже 800 х 600.</w:t>
            </w:r>
          </w:p>
          <w:p w14:paraId="1990C468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Возможность отображение не менее 12 кривых одновременно.</w:t>
            </w:r>
          </w:p>
          <w:p w14:paraId="61CB7E4E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>Дисплей – антибликовый.</w:t>
            </w:r>
          </w:p>
          <w:p w14:paraId="56B95CD6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Наличие режима – 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Stanby</w:t>
            </w:r>
            <w:proofErr w:type="spell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.</w:t>
            </w:r>
          </w:p>
          <w:p w14:paraId="202B6A2A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Возможность регулировки яркости дисплея, наличие не менее 10 уровней яркости на выбор.</w:t>
            </w:r>
          </w:p>
          <w:p w14:paraId="3C94A0BA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Возможность регулировки громкости сигнала, наличие не менее 10 уровней громкости на выбор.</w:t>
            </w:r>
          </w:p>
          <w:p w14:paraId="2CE6E6C0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Отображение порога тревог.</w:t>
            </w:r>
          </w:p>
          <w:p w14:paraId="312F0BCC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индикации тревоги, питания, заряда батареи.</w:t>
            </w:r>
          </w:p>
          <w:p w14:paraId="74E465DA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Установка даты и времени.</w:t>
            </w:r>
          </w:p>
          <w:p w14:paraId="792446BD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Ввод данных пациента.</w:t>
            </w:r>
          </w:p>
          <w:p w14:paraId="7FBACC3F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Возможность выбора цвета 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мониторируемого</w:t>
            </w:r>
            <w:proofErr w:type="spell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параметра.</w:t>
            </w:r>
          </w:p>
          <w:p w14:paraId="3C3A9C60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Автоматическое отображение параметра при его подключении.</w:t>
            </w:r>
          </w:p>
          <w:p w14:paraId="2F8DE2B9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Варианты отображения информации на дисплее: стандартный экран, трендовый режим, все отведения ЭКГ, экран с крупным шрифтом, 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оксикардиореспирограмма</w:t>
            </w:r>
            <w:proofErr w:type="spell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, просмотр результатов НИАД.</w:t>
            </w:r>
          </w:p>
          <w:p w14:paraId="713F907F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Интерфейс пользователя:</w:t>
            </w:r>
          </w:p>
          <w:p w14:paraId="2E97484E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Меню интерфейса – русскоязычное.</w:t>
            </w:r>
          </w:p>
          <w:p w14:paraId="7CBDAF06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Кнопки ввода на корпусе монитора с подсветкой в темное время суток.</w:t>
            </w:r>
          </w:p>
          <w:p w14:paraId="13F07F74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Возможность подключения мышки через USB-порт для ввода информации.</w:t>
            </w:r>
          </w:p>
          <w:p w14:paraId="0C564BCD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Возможность подключения клавиатуры через USB-порт для ввода информации.</w:t>
            </w:r>
          </w:p>
          <w:p w14:paraId="65A6B5F6" w14:textId="77777777" w:rsidR="00D23518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Тренды и тревоги:</w:t>
            </w:r>
          </w:p>
          <w:p w14:paraId="479F8AF0" w14:textId="77777777" w:rsidR="00D23518" w:rsidRPr="006E3457" w:rsidRDefault="00D23518" w:rsidP="00D2351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6E3457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  <w:lang w:val="kk-KZ"/>
              </w:rPr>
              <w:t>О</w:t>
            </w:r>
            <w:r w:rsidRPr="006E3457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шибка электронной системы модуля SpO2 </w:t>
            </w:r>
            <w:r w:rsidR="006E3457" w:rsidRPr="006E3457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.</w:t>
            </w:r>
          </w:p>
          <w:p w14:paraId="4EA1FA98" w14:textId="77777777" w:rsidR="00D23518" w:rsidRPr="006E3457" w:rsidRDefault="00D23518" w:rsidP="00D2351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6E3457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  <w:lang w:val="kk-KZ"/>
              </w:rPr>
              <w:t>П</w:t>
            </w:r>
            <w:proofErr w:type="spellStart"/>
            <w:r w:rsidR="006E3457" w:rsidRPr="006E3457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овреждение</w:t>
            </w:r>
            <w:proofErr w:type="spellEnd"/>
            <w:r w:rsidR="006E3457" w:rsidRPr="006E3457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 датчика SpO2.</w:t>
            </w:r>
          </w:p>
          <w:p w14:paraId="37177827" w14:textId="77777777" w:rsidR="00D23518" w:rsidRPr="006E3457" w:rsidRDefault="00D23518" w:rsidP="00D23518">
            <w:pPr>
              <w:pStyle w:val="a4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6E3457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  <w:lang w:val="kk-KZ"/>
              </w:rPr>
              <w:t>С</w:t>
            </w:r>
            <w:proofErr w:type="spellStart"/>
            <w:r w:rsidRPr="006E3457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нижение</w:t>
            </w:r>
            <w:proofErr w:type="spellEnd"/>
            <w:r w:rsidRPr="006E3457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 или повышение SpO2 за</w:t>
            </w:r>
            <w:r w:rsidR="006E3457" w:rsidRPr="006E3457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 границы установленных пределов.</w:t>
            </w:r>
          </w:p>
          <w:p w14:paraId="1A694F54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цифровых и графических трендов, длительностью не менее 168 часов.</w:t>
            </w:r>
          </w:p>
          <w:p w14:paraId="55151737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трендов с высоким разрешением, длительностью не менее 2 часа.</w:t>
            </w:r>
          </w:p>
          <w:p w14:paraId="252880AF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Минимальное разрешение – не более 5 сек.</w:t>
            </w:r>
          </w:p>
          <w:p w14:paraId="1DDD7C0A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Наличие событий тревог параметра и аритмий и 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 xml:space="preserve">соответствующие им графики в момент тревоги, групп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не менее 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128.</w:t>
            </w:r>
          </w:p>
          <w:p w14:paraId="54EC4387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Результаты измерения НИАД, не менее 1000 групп.</w:t>
            </w:r>
          </w:p>
          <w:p w14:paraId="06E77F38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голографических кривых. Кол-во зависит от кол-ва сохраненных кривых.</w:t>
            </w:r>
          </w:p>
          <w:p w14:paraId="7A082D67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Трехуровневая аудиовизуальная тревога.</w:t>
            </w:r>
          </w:p>
          <w:p w14:paraId="26C2D31D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Наличие индикатора тревоги в верхнем правом углу монитора, визуализация тревоги на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не менее 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360º.</w:t>
            </w:r>
          </w:p>
          <w:p w14:paraId="1B29BB68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Разделение на технические и физиологические тревоги.</w:t>
            </w:r>
          </w:p>
          <w:p w14:paraId="2B073D47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Внешние выходы:</w:t>
            </w:r>
          </w:p>
          <w:p w14:paraId="4FC6A4FC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Разъем для синхронизации с дефибрилляцией.</w:t>
            </w:r>
          </w:p>
          <w:p w14:paraId="12B4295F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Функция «Вызов медсестры».</w:t>
            </w:r>
          </w:p>
          <w:p w14:paraId="24A3E27A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Порт VGA для подключения дополнительного дисплея.</w:t>
            </w:r>
          </w:p>
          <w:p w14:paraId="3E34284E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Разъемы USB – не менее 2 шт.</w:t>
            </w:r>
          </w:p>
          <w:p w14:paraId="71FB04D6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Разъем RJ45</w:t>
            </w:r>
          </w:p>
          <w:p w14:paraId="45F5710A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Возможность подключения карты памяти тип SD не менее 2 Гб.</w:t>
            </w:r>
          </w:p>
          <w:p w14:paraId="73FE6AAA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Сеть:</w:t>
            </w:r>
          </w:p>
          <w:p w14:paraId="024EFA64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Возможность подключения к центральной станции наблюдения (ЦСН) по проводной и беспроводной сети.</w:t>
            </w:r>
          </w:p>
          <w:p w14:paraId="2AE880E8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Возможность подключения к внутрибольничной сети.</w:t>
            </w:r>
          </w:p>
          <w:p w14:paraId="34A60F10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Аккумулятор:</w:t>
            </w:r>
          </w:p>
          <w:p w14:paraId="619CADEE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Количество возможных подключаемых аккумуляторов – не менее 1 аккумулятор.</w:t>
            </w:r>
          </w:p>
          <w:p w14:paraId="52C96A7D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Тип аккумулятора – литиевый.</w:t>
            </w:r>
          </w:p>
          <w:p w14:paraId="14070DE3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Время работы полностью заряженного аккумулятора –не менее 210 минут.</w:t>
            </w:r>
          </w:p>
          <w:p w14:paraId="6DAC7416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Емкость – не менее 4000 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мАч</w:t>
            </w:r>
            <w:proofErr w:type="spell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.</w:t>
            </w:r>
          </w:p>
          <w:p w14:paraId="0BEE59CB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Время отключения после первого сигнала тревоги низкого заряда - нижняя граница не менее 5 минут, 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br/>
              <w:t>верхняя граница не менее 15 минут.</w:t>
            </w:r>
          </w:p>
          <w:p w14:paraId="51F78681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Возможные подключаемые модули:</w:t>
            </w:r>
          </w:p>
          <w:p w14:paraId="1FEFE0D3" w14:textId="77777777" w:rsidR="00D23518" w:rsidRPr="00956DE3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Возможность подключения модуля измерения </w:t>
            </w:r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SpO2 .</w:t>
            </w:r>
          </w:p>
          <w:p w14:paraId="5090CFF3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Технические характеристики базовых измеряемых параметров:</w:t>
            </w:r>
          </w:p>
          <w:p w14:paraId="5E867A30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ЭКГ:</w:t>
            </w:r>
          </w:p>
          <w:p w14:paraId="680A6644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>Регистрация ЭКГ отведений при помощи 3-х или 5-ти или 12-ти канального кабеля с возможностью их полного отображения на дисплее.</w:t>
            </w:r>
          </w:p>
          <w:p w14:paraId="72022EF1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ЭКГ с 3-мя отведениями: I, II, III.</w:t>
            </w:r>
          </w:p>
          <w:p w14:paraId="58CFD780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ЭКГ на 5 отведений: I, II, III, 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aVR</w:t>
            </w:r>
            <w:proofErr w:type="spell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, 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aVL</w:t>
            </w:r>
            <w:proofErr w:type="spell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, 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aVF</w:t>
            </w:r>
            <w:proofErr w:type="spell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, 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Vx</w:t>
            </w:r>
            <w:proofErr w:type="spell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.</w:t>
            </w:r>
          </w:p>
          <w:p w14:paraId="388B1E65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ЭКГ на 12 отведений: I, II, III, 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aVR</w:t>
            </w:r>
            <w:proofErr w:type="spell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, 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aVL</w:t>
            </w:r>
            <w:proofErr w:type="spell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, 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aVF</w:t>
            </w:r>
            <w:proofErr w:type="spell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, V1~V6.</w:t>
            </w:r>
          </w:p>
          <w:p w14:paraId="4C19DAD0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Возможность выбора усиления: х0,25, х0,5, х1, х2, х4, авто.</w:t>
            </w:r>
          </w:p>
          <w:p w14:paraId="16EC3A67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скорости развертки: 12,5, 25, 50мм/с.</w:t>
            </w:r>
          </w:p>
          <w:p w14:paraId="7F8936EA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Пропускная способность: Режим слежения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от не </w:t>
            </w:r>
            <w:proofErr w:type="gramStart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более 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0</w:t>
            </w:r>
            <w:proofErr w:type="gram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,5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до не более 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40 Гц; Хирургический режим –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от не более 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до не более 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25 Гц; Диагностический режим –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от не более 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0,05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до не менее 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150 Гц.</w:t>
            </w:r>
          </w:p>
          <w:p w14:paraId="4E0CA35F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Индикация разделения электродов: каждый электрод (кроме RL).</w:t>
            </w:r>
          </w:p>
          <w:p w14:paraId="55E450CC" w14:textId="77777777" w:rsidR="00D23518" w:rsidRPr="00956DE3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Наличие з</w:t>
            </w:r>
            <w:proofErr w:type="spellStart"/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ащит</w:t>
            </w:r>
            <w:proofErr w:type="spellEnd"/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ы</w:t>
            </w:r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от ВЧ-коагулятора.</w:t>
            </w:r>
          </w:p>
          <w:p w14:paraId="32FC816B" w14:textId="77777777" w:rsidR="00D23518" w:rsidRPr="00956DE3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Наличие о</w:t>
            </w:r>
            <w:proofErr w:type="spellStart"/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пределени</w:t>
            </w:r>
            <w:proofErr w:type="spellEnd"/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я</w:t>
            </w:r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кардиостимулятора.</w:t>
            </w:r>
          </w:p>
          <w:p w14:paraId="1BFDC183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Наличие </w:t>
            </w:r>
            <w:r w:rsidRPr="00A5322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з</w:t>
            </w:r>
            <w:proofErr w:type="spellStart"/>
            <w:r w:rsidRPr="00A5322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ащит</w:t>
            </w:r>
            <w:proofErr w:type="spellEnd"/>
            <w:r w:rsidRPr="00A5322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ы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от дефибрилляции.</w:t>
            </w:r>
          </w:p>
          <w:p w14:paraId="70F577AF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Время восстановления линии развертки после дефибрилляции (в режиме операции и слежения) – 5 секунд.</w:t>
            </w:r>
          </w:p>
          <w:p w14:paraId="13FD5E27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Время восстановления кривых ЭКГ на линии развертки после дефибрилляции – не более 10 секунд.</w:t>
            </w:r>
          </w:p>
          <w:p w14:paraId="7A11AF18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ЧСС:</w:t>
            </w:r>
          </w:p>
          <w:p w14:paraId="13771D03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Диапазон, взрослые пациенты: нижняя граница не более 10 – верхняя граница не менее300 уд/мин.</w:t>
            </w:r>
          </w:p>
          <w:p w14:paraId="5BA0C824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Диапазон, дети/новорожденные пациенты: нижняя граница не более  10 – верхняя граница не менее 350 уд/мин.</w:t>
            </w:r>
          </w:p>
          <w:p w14:paraId="422AF4EE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Точность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не хуже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: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±1 уд/мин.</w:t>
            </w:r>
          </w:p>
          <w:p w14:paraId="05031EDD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Разрешение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не более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: 1 уд/мин.</w:t>
            </w:r>
          </w:p>
          <w:p w14:paraId="63C3B3F0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ST сегмент:</w:t>
            </w:r>
          </w:p>
          <w:p w14:paraId="65DAEC1B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Диапазон измерений ST сегмента: нижняя граница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не более 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2 мВ, верхняя граница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не менее 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2 мВ.</w:t>
            </w:r>
          </w:p>
          <w:p w14:paraId="1AA0B38F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Точность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не хуже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: -0,8 мВ – 0,8 мВ. ± 0,02 мВ.</w:t>
            </w:r>
          </w:p>
          <w:p w14:paraId="22153012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Разрешение: не более 0,01 мВ.</w:t>
            </w:r>
          </w:p>
          <w:p w14:paraId="21E1E215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Анализ аритмии:</w:t>
            </w:r>
          </w:p>
          <w:p w14:paraId="71AAF44D" w14:textId="77777777" w:rsidR="00D23518" w:rsidRPr="009A288C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</w:t>
            </w:r>
            <w:r w:rsidRPr="009A288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анализа</w:t>
            </w:r>
            <w:r w:rsidRPr="009A288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аритмии</w:t>
            </w:r>
            <w:r w:rsidRPr="009A288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– 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не</w:t>
            </w:r>
            <w:r w:rsidRPr="009A288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менее</w:t>
            </w:r>
            <w:r w:rsidRPr="009A288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16 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видов</w:t>
            </w:r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(</w:t>
            </w:r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ASYSTOLE</w:t>
            </w:r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, </w:t>
            </w:r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VENT</w:t>
            </w:r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FIB</w:t>
            </w:r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, </w:t>
            </w:r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VPB</w:t>
            </w:r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, </w:t>
            </w:r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COUPLET</w:t>
            </w:r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, </w:t>
            </w:r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MULTI</w:t>
            </w:r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PVCS</w:t>
            </w:r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, </w:t>
            </w:r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BIGEMINY</w:t>
            </w:r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, </w:t>
            </w:r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lastRenderedPageBreak/>
              <w:t>TRIGEMINY</w:t>
            </w:r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, </w:t>
            </w:r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R</w:t>
            </w:r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ONT</w:t>
            </w:r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, </w:t>
            </w:r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MISSED</w:t>
            </w:r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BEATS</w:t>
            </w:r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, </w:t>
            </w:r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ST</w:t>
            </w:r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HIGHER</w:t>
            </w:r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, </w:t>
            </w:r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ST</w:t>
            </w:r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LOWER</w:t>
            </w:r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, </w:t>
            </w:r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TACHY</w:t>
            </w:r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, </w:t>
            </w:r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BRADY</w:t>
            </w:r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, </w:t>
            </w:r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PNC</w:t>
            </w:r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, </w:t>
            </w:r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PNP</w:t>
            </w:r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, </w:t>
            </w:r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NOISE</w:t>
            </w:r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, </w:t>
            </w:r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VTACHY</w:t>
            </w:r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, </w:t>
            </w:r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PVCS</w:t>
            </w:r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HIGHER</w:t>
            </w:r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).</w:t>
            </w:r>
          </w:p>
          <w:p w14:paraId="466B2269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о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повещени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я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при возникновении летальной аритмии.</w:t>
            </w:r>
          </w:p>
          <w:p w14:paraId="1713FA7A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Дыхание:</w:t>
            </w:r>
          </w:p>
          <w:p w14:paraId="747CD61C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Метод измерения: грудной импеданс.</w:t>
            </w:r>
          </w:p>
          <w:p w14:paraId="742EEE6C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Выбор между: I (RA-LA) или II (RA-LL).</w:t>
            </w:r>
          </w:p>
          <w:p w14:paraId="477DA7FC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определения частоты дыхания в диапазоне –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от не </w:t>
            </w:r>
            <w:proofErr w:type="gramStart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более 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0</w:t>
            </w:r>
            <w:proofErr w:type="gramEnd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до не менее 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150 дых/мин.</w:t>
            </w:r>
          </w:p>
          <w:p w14:paraId="3AA2470A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Разрешение: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не более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1 дых/мин.</w:t>
            </w:r>
          </w:p>
          <w:p w14:paraId="7E8C11F6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Точность: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не хуже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±2 дых/мин.</w:t>
            </w:r>
          </w:p>
          <w:p w14:paraId="5E9A0792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Коэффициент усиления: не менее х0.25, х1, х2, х4.</w:t>
            </w:r>
          </w:p>
          <w:p w14:paraId="562159F5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Скорость развертки: не менее 6.25 мм/с, 12.5 мм/с, 25 мм/с.</w:t>
            </w:r>
          </w:p>
          <w:p w14:paraId="5884F7C0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тревожной индикации апноэ: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не менее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11 установок в диапазоне: Нижняя граница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не более 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10 с; Верхняя граница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не менее 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60 с.</w:t>
            </w:r>
          </w:p>
          <w:p w14:paraId="0021623C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Неинвазивное артериальное давление:</w:t>
            </w:r>
          </w:p>
          <w:p w14:paraId="1BC25757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Метод измерения: Осциллометрический.</w:t>
            </w:r>
          </w:p>
          <w:p w14:paraId="099D5949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ручного, непрерывного и автоматического режима определения артериального давления с заданными интервалами.</w:t>
            </w:r>
          </w:p>
          <w:p w14:paraId="7476FB9D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Отображение на дисплее значений систолического, диастолического артериального давления. Расчет и отображение среднего артериального давления.</w:t>
            </w:r>
          </w:p>
          <w:p w14:paraId="139FBBC9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Время измерения в автоматическом режиме: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не менее 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11 установок в диапазоне: Нижняя граница не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более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1 минута;</w:t>
            </w:r>
          </w:p>
          <w:p w14:paraId="71F3CA56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Верхняя граница не менее 12 часов.</w:t>
            </w:r>
          </w:p>
          <w:p w14:paraId="30A6278D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Время цикла в непрерывном режиме измерения: Верхняя граница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не менее 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5 минут с шагом не менее 5 секунд интервал.</w:t>
            </w:r>
          </w:p>
          <w:p w14:paraId="71480BAF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Диапазон измерений:</w:t>
            </w:r>
          </w:p>
          <w:p w14:paraId="73F53301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Взрослые: нижняя граница не более10; верхняя граница не менее 270 мм 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Hg</w:t>
            </w:r>
            <w:proofErr w:type="spell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.</w:t>
            </w:r>
          </w:p>
          <w:p w14:paraId="20B2A613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Дети: нижняя граница не более 10; верхняя граница не менее 235 мм 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Hg</w:t>
            </w:r>
            <w:proofErr w:type="spell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.</w:t>
            </w:r>
          </w:p>
          <w:p w14:paraId="0099F25C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Новорожденные: нижняя граница не более 10; верхняя 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 xml:space="preserve">граница не менее 135 мм 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Hg</w:t>
            </w:r>
            <w:proofErr w:type="spell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. </w:t>
            </w:r>
          </w:p>
          <w:p w14:paraId="2CF36387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Разрешение: не более 1 мм 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рт.ст</w:t>
            </w:r>
            <w:proofErr w:type="spell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.</w:t>
            </w:r>
          </w:p>
          <w:p w14:paraId="103DFD0D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вспомогательного режима накачивания манжеты для забора пробы крови.</w:t>
            </w:r>
          </w:p>
          <w:p w14:paraId="352193E2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защиты от избыточного давления.</w:t>
            </w:r>
          </w:p>
          <w:p w14:paraId="6433111D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SpO2:</w:t>
            </w:r>
          </w:p>
          <w:p w14:paraId="16247D16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Диапазон </w:t>
            </w:r>
            <w:proofErr w:type="gram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мерения :</w:t>
            </w:r>
            <w:proofErr w:type="gramEnd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не менее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0-100%.</w:t>
            </w:r>
          </w:p>
          <w:p w14:paraId="10DF743C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Разрешение: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не более 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1%.</w:t>
            </w:r>
          </w:p>
          <w:p w14:paraId="677AE0F6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Точность: при 70-100% ±2%; </w:t>
            </w:r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при 0-69% не определено.</w:t>
            </w:r>
          </w:p>
          <w:p w14:paraId="70151BED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з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ащит от помех: защита от движений, защита от электрокоагулятора.</w:t>
            </w:r>
          </w:p>
          <w:p w14:paraId="74DD35C6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Температура:</w:t>
            </w:r>
          </w:p>
          <w:p w14:paraId="6564F5AC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Метод измерения: метод термальной 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резистенции</w:t>
            </w:r>
            <w:proofErr w:type="spell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.</w:t>
            </w:r>
          </w:p>
          <w:p w14:paraId="6D31B45A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Диапазон измерения: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не менее 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0ºС - 50ºС;</w:t>
            </w:r>
          </w:p>
          <w:p w14:paraId="26E0DDFA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Точность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не хуже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: ± 0,1ºС.</w:t>
            </w:r>
          </w:p>
          <w:p w14:paraId="1BB08E46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Время обновления данных: каждые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не более  2 секунды.</w:t>
            </w:r>
          </w:p>
          <w:p w14:paraId="5F4ECDB9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Самотестирование: каждые 5-10 минут.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D37182F" w14:textId="77777777" w:rsidR="00D23518" w:rsidRPr="004C5BD1" w:rsidRDefault="00D23518" w:rsidP="004C5BD1">
            <w:pPr>
              <w:jc w:val="both"/>
              <w:rPr>
                <w:color w:val="000000"/>
                <w:spacing w:val="2"/>
              </w:rPr>
            </w:pPr>
          </w:p>
        </w:tc>
      </w:tr>
      <w:tr w:rsidR="00D23518" w14:paraId="672F2620" w14:textId="77777777" w:rsidTr="000639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B74E095" w14:textId="77777777" w:rsidR="00D23518" w:rsidRDefault="00D2351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DD898C3" w14:textId="77777777" w:rsidR="00D23518" w:rsidRDefault="00D2351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9692224" w14:textId="77777777" w:rsidR="00D23518" w:rsidRDefault="00D23518" w:rsidP="001803F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14FACD9" w14:textId="77777777" w:rsidR="00D23518" w:rsidRPr="00BE416A" w:rsidRDefault="00D23518" w:rsidP="009B2442">
            <w:pPr>
              <w:snapToGrid w:val="0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Кабель питания.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48A6DEA4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Электрический кабель питания монитора пациента.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4B8234D" w14:textId="77777777" w:rsidR="00D23518" w:rsidRPr="00BE416A" w:rsidRDefault="00D23518" w:rsidP="009B2442">
            <w:pPr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1 шт.</w:t>
            </w:r>
          </w:p>
        </w:tc>
      </w:tr>
      <w:tr w:rsidR="00D23518" w14:paraId="34E24383" w14:textId="77777777" w:rsidTr="000639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6D67BB5" w14:textId="77777777" w:rsidR="00D23518" w:rsidRDefault="00D2351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D549FAD" w14:textId="77777777" w:rsidR="00D23518" w:rsidRDefault="00D2351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27E9047" w14:textId="77777777" w:rsidR="00D23518" w:rsidRDefault="00D23518" w:rsidP="001803F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C71EB3A" w14:textId="77777777" w:rsidR="00D23518" w:rsidRPr="00BE416A" w:rsidRDefault="00D23518" w:rsidP="009B2442">
            <w:pPr>
              <w:snapToGrid w:val="0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Кабель заземления.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3959FE97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Кабель заземления.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C88BDB2" w14:textId="77777777" w:rsidR="00D23518" w:rsidRPr="00BE416A" w:rsidRDefault="00D23518" w:rsidP="009B2442">
            <w:pPr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1 шт.</w:t>
            </w:r>
          </w:p>
        </w:tc>
      </w:tr>
      <w:tr w:rsidR="00D23518" w14:paraId="300047FF" w14:textId="77777777" w:rsidTr="00F41D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744B701" w14:textId="77777777" w:rsidR="00D23518" w:rsidRDefault="00D2351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22D86F7" w14:textId="77777777" w:rsidR="00D23518" w:rsidRDefault="00D2351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79F9742" w14:textId="77777777" w:rsidR="00D23518" w:rsidRDefault="00D23518" w:rsidP="001803F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07A9D8A" w14:textId="77777777" w:rsidR="00D23518" w:rsidRPr="00BE416A" w:rsidRDefault="00D23518" w:rsidP="009B2442">
            <w:pPr>
              <w:snapToGrid w:val="0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Литиевая аккумуляторная батарея.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7AFA7372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Заряжаемый литиевый аккумулятор емкостью: не менее 4000 </w:t>
            </w:r>
            <w:proofErr w:type="spellStart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mAh</w:t>
            </w:r>
            <w:proofErr w:type="spellEnd"/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, 11.1 V; размер: не более 105х78х20мм; вес: не более 0,36 кг. Время работы полностью заряженного аккумулятора не менее 210 минут.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52BE515" w14:textId="77777777" w:rsidR="00D23518" w:rsidRPr="00BE416A" w:rsidRDefault="00D23518" w:rsidP="009B2442">
            <w:pPr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1 шт.</w:t>
            </w:r>
          </w:p>
        </w:tc>
      </w:tr>
      <w:tr w:rsidR="00D23518" w14:paraId="1390A2D0" w14:textId="77777777" w:rsidTr="00C862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5D6D4BC" w14:textId="77777777" w:rsidR="00D23518" w:rsidRDefault="00D2351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DABF4A1" w14:textId="77777777" w:rsidR="00D23518" w:rsidRDefault="00D23518">
            <w:pPr>
              <w:rPr>
                <w:color w:val="000000"/>
                <w:spacing w:val="2"/>
              </w:rPr>
            </w:pPr>
          </w:p>
        </w:tc>
        <w:tc>
          <w:tcPr>
            <w:tcW w:w="1137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8D4B780" w14:textId="77777777" w:rsidR="00D23518" w:rsidRPr="004C5BD1" w:rsidRDefault="00D23518" w:rsidP="004C5BD1">
            <w:pPr>
              <w:jc w:val="both"/>
              <w:rPr>
                <w:color w:val="000000"/>
                <w:spacing w:val="2"/>
              </w:rPr>
            </w:pPr>
            <w:r w:rsidRPr="004C5BD1">
              <w:rPr>
                <w:color w:val="000000"/>
                <w:spacing w:val="2"/>
              </w:rPr>
              <w:t>Расходные материалы и изнашиваемые узлы:</w:t>
            </w:r>
          </w:p>
        </w:tc>
      </w:tr>
      <w:tr w:rsidR="00D23518" w14:paraId="4BEB909A" w14:textId="77777777" w:rsidTr="00F41D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EC2BC09" w14:textId="77777777" w:rsidR="00D23518" w:rsidRDefault="00D2351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FB48121" w14:textId="77777777" w:rsidR="00D23518" w:rsidRDefault="00D2351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ACAC35A" w14:textId="77777777" w:rsidR="00D23518" w:rsidRPr="00CA511A" w:rsidRDefault="00D23518" w:rsidP="001803F2">
            <w:pPr>
              <w:snapToGrid w:val="0"/>
              <w:jc w:val="center"/>
              <w:rPr>
                <w:sz w:val="20"/>
                <w:szCs w:val="20"/>
              </w:rPr>
            </w:pPr>
            <w:r w:rsidRPr="00CA511A">
              <w:rPr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FB530FB" w14:textId="77777777" w:rsidR="00D23518" w:rsidRPr="00956DE3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Датчик температуры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4524EC7E" w14:textId="77777777" w:rsidR="00D23518" w:rsidRPr="00BE416A" w:rsidRDefault="00D23518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 xml:space="preserve">Датчик температурный </w:t>
            </w:r>
            <w:r>
              <w:rPr>
                <w:color w:val="000000"/>
                <w:spacing w:val="2"/>
                <w:lang w:val="kk-KZ"/>
              </w:rPr>
              <w:t xml:space="preserve">должен </w:t>
            </w:r>
            <w:proofErr w:type="spellStart"/>
            <w:r w:rsidRPr="00BE416A">
              <w:rPr>
                <w:color w:val="000000"/>
                <w:spacing w:val="2"/>
              </w:rPr>
              <w:t>обеспечива</w:t>
            </w:r>
            <w:proofErr w:type="spellEnd"/>
            <w:r>
              <w:rPr>
                <w:color w:val="000000"/>
                <w:spacing w:val="2"/>
                <w:lang w:val="kk-KZ"/>
              </w:rPr>
              <w:t>ть</w:t>
            </w:r>
            <w:r w:rsidRPr="00BE416A">
              <w:rPr>
                <w:color w:val="000000"/>
                <w:spacing w:val="2"/>
              </w:rPr>
              <w:t xml:space="preserve"> измерение периферической температуры тела 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4917969" w14:textId="77777777" w:rsidR="00D23518" w:rsidRPr="00BE416A" w:rsidRDefault="00D23518" w:rsidP="009B2442">
            <w:pPr>
              <w:snapToGrid w:val="0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 xml:space="preserve">1 </w:t>
            </w:r>
            <w:proofErr w:type="spellStart"/>
            <w:r w:rsidRPr="00BE416A">
              <w:rPr>
                <w:color w:val="000000"/>
                <w:spacing w:val="2"/>
              </w:rPr>
              <w:t>шт</w:t>
            </w:r>
            <w:proofErr w:type="spellEnd"/>
          </w:p>
        </w:tc>
      </w:tr>
      <w:tr w:rsidR="00D23518" w14:paraId="1BBE0150" w14:textId="77777777" w:rsidTr="00F41D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7174D85" w14:textId="77777777" w:rsidR="00D23518" w:rsidRDefault="00D2351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405BE88" w14:textId="77777777" w:rsidR="00D23518" w:rsidRDefault="00D2351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B6B51BB" w14:textId="77777777" w:rsidR="00D23518" w:rsidRPr="00CA511A" w:rsidRDefault="00D23518" w:rsidP="001803F2">
            <w:pPr>
              <w:snapToGrid w:val="0"/>
              <w:jc w:val="center"/>
              <w:rPr>
                <w:sz w:val="20"/>
                <w:szCs w:val="20"/>
              </w:rPr>
            </w:pPr>
            <w:r w:rsidRPr="00CA511A">
              <w:rPr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F2B431B" w14:textId="77777777" w:rsidR="00D23518" w:rsidRPr="00956DE3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956D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Датчик температуры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49BA4A49" w14:textId="77777777" w:rsidR="00D23518" w:rsidRPr="00BE416A" w:rsidRDefault="00D23518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 xml:space="preserve">Датчик температурный </w:t>
            </w:r>
            <w:r>
              <w:rPr>
                <w:color w:val="000000"/>
                <w:spacing w:val="2"/>
                <w:lang w:val="kk-KZ"/>
              </w:rPr>
              <w:t xml:space="preserve">должен </w:t>
            </w:r>
            <w:proofErr w:type="spellStart"/>
            <w:r w:rsidRPr="00BE416A">
              <w:rPr>
                <w:color w:val="000000"/>
                <w:spacing w:val="2"/>
              </w:rPr>
              <w:t>обеспечива</w:t>
            </w:r>
            <w:proofErr w:type="spellEnd"/>
            <w:r>
              <w:rPr>
                <w:color w:val="000000"/>
                <w:spacing w:val="2"/>
                <w:lang w:val="kk-KZ"/>
              </w:rPr>
              <w:t>ть</w:t>
            </w:r>
            <w:r w:rsidRPr="00BE416A">
              <w:rPr>
                <w:color w:val="000000"/>
                <w:spacing w:val="2"/>
              </w:rPr>
              <w:t xml:space="preserve"> измерение центральной температуры тела 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AC0A671" w14:textId="77777777" w:rsidR="00D23518" w:rsidRPr="00BE416A" w:rsidRDefault="00D23518" w:rsidP="009B2442">
            <w:pPr>
              <w:snapToGrid w:val="0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1 шт.</w:t>
            </w:r>
          </w:p>
        </w:tc>
      </w:tr>
      <w:tr w:rsidR="00D23518" w14:paraId="4935D7F9" w14:textId="77777777" w:rsidTr="00F41D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3451FBE" w14:textId="77777777" w:rsidR="00D23518" w:rsidRDefault="00D2351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DDFB960" w14:textId="77777777" w:rsidR="00D23518" w:rsidRDefault="00D2351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AD793A8" w14:textId="77777777" w:rsidR="00D23518" w:rsidRPr="00CA511A" w:rsidRDefault="00D23518" w:rsidP="001803F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B487090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Кабель ЭКГ на 3 отведения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25135108" w14:textId="77777777" w:rsidR="00D23518" w:rsidRPr="00BE416A" w:rsidRDefault="00D23518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Кабель ЭКГ на 3 отведения.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118582D" w14:textId="77777777" w:rsidR="00D23518" w:rsidRPr="00BE416A" w:rsidRDefault="00D23518" w:rsidP="009B2442">
            <w:pPr>
              <w:snapToGrid w:val="0"/>
              <w:rPr>
                <w:color w:val="000000"/>
                <w:spacing w:val="2"/>
              </w:rPr>
            </w:pPr>
          </w:p>
          <w:p w14:paraId="4DFB9FFF" w14:textId="77777777" w:rsidR="00D23518" w:rsidRPr="00BE416A" w:rsidRDefault="00D23518" w:rsidP="009B2442">
            <w:pPr>
              <w:snapToGrid w:val="0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1 шт.</w:t>
            </w:r>
          </w:p>
        </w:tc>
      </w:tr>
      <w:tr w:rsidR="00D23518" w14:paraId="71ECB23E" w14:textId="77777777" w:rsidTr="00F41D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1AB393C" w14:textId="77777777" w:rsidR="00D23518" w:rsidRDefault="00D2351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0BF7B1B" w14:textId="77777777" w:rsidR="00D23518" w:rsidRDefault="00D2351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CE27927" w14:textId="77777777" w:rsidR="00D23518" w:rsidRPr="00CA511A" w:rsidRDefault="00D23518" w:rsidP="001803F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74E8571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Одноразовые электроды ЭКГ для новорожденных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5A620356" w14:textId="77777777" w:rsidR="00D23518" w:rsidRPr="00BE416A" w:rsidRDefault="00D23518" w:rsidP="009B2442">
            <w:pPr>
              <w:pStyle w:val="a5"/>
              <w:framePr w:wrap="auto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hAnsi="Times New Roman"/>
                <w:spacing w:val="2"/>
                <w:sz w:val="24"/>
                <w:szCs w:val="24"/>
              </w:rPr>
              <w:t>Одноразовые электроды для снятия ЭКГ.</w:t>
            </w:r>
          </w:p>
          <w:p w14:paraId="7D26D86C" w14:textId="77777777" w:rsidR="00D23518" w:rsidRPr="00BE416A" w:rsidRDefault="00D23518" w:rsidP="009B2442">
            <w:pPr>
              <w:pStyle w:val="a5"/>
              <w:framePr w:wrap="auto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hAnsi="Times New Roman"/>
                <w:spacing w:val="2"/>
                <w:sz w:val="24"/>
                <w:szCs w:val="24"/>
              </w:rPr>
              <w:t>Диаметр: не менее 22 мм.</w:t>
            </w:r>
          </w:p>
          <w:p w14:paraId="5649B3CC" w14:textId="77777777" w:rsidR="00D23518" w:rsidRPr="00BE416A" w:rsidRDefault="00D23518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lastRenderedPageBreak/>
              <w:t>В комплекте не менее 10 шт.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4839005" w14:textId="77777777" w:rsidR="00D23518" w:rsidRPr="00BE416A" w:rsidRDefault="00D23518" w:rsidP="009B2442">
            <w:pPr>
              <w:snapToGrid w:val="0"/>
              <w:rPr>
                <w:color w:val="000000"/>
                <w:spacing w:val="2"/>
              </w:rPr>
            </w:pPr>
          </w:p>
          <w:p w14:paraId="2638F3C6" w14:textId="77777777" w:rsidR="00D23518" w:rsidRPr="00BE416A" w:rsidRDefault="00D23518" w:rsidP="009B2442">
            <w:pPr>
              <w:snapToGrid w:val="0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10 комп.</w:t>
            </w:r>
          </w:p>
        </w:tc>
      </w:tr>
      <w:tr w:rsidR="00D23518" w14:paraId="7A35FC51" w14:textId="77777777" w:rsidTr="00F41D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07EE106" w14:textId="77777777" w:rsidR="00D23518" w:rsidRDefault="00D2351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E8B5741" w14:textId="77777777" w:rsidR="00D23518" w:rsidRDefault="00D2351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29F3BAC" w14:textId="77777777" w:rsidR="00D23518" w:rsidRPr="00CA511A" w:rsidRDefault="00D23518" w:rsidP="001803F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1C0EDE8" w14:textId="77777777" w:rsidR="00D23518" w:rsidRPr="00BE416A" w:rsidRDefault="00D23518" w:rsidP="001834D4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Многоразовый датчик для новорожденных SpO2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5173AE81" w14:textId="77777777" w:rsidR="00D23518" w:rsidRPr="00BE416A" w:rsidRDefault="00D23518" w:rsidP="00956DE3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 xml:space="preserve">Многоразовый датчик для измерения SpO2 у новорожденных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DFA77CF" w14:textId="77777777" w:rsidR="00D23518" w:rsidRPr="00BE416A" w:rsidRDefault="00D23518" w:rsidP="009B2442">
            <w:pPr>
              <w:snapToGrid w:val="0"/>
              <w:rPr>
                <w:color w:val="000000"/>
                <w:spacing w:val="2"/>
              </w:rPr>
            </w:pPr>
          </w:p>
          <w:p w14:paraId="6CD31E15" w14:textId="77777777" w:rsidR="00D23518" w:rsidRPr="00BE416A" w:rsidRDefault="00D23518" w:rsidP="009B2442">
            <w:pPr>
              <w:snapToGrid w:val="0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1 шт.</w:t>
            </w:r>
          </w:p>
        </w:tc>
      </w:tr>
      <w:tr w:rsidR="00D23518" w14:paraId="45ECBEC8" w14:textId="77777777" w:rsidTr="00F41D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41DB6D3" w14:textId="77777777" w:rsidR="00D23518" w:rsidRDefault="00D2351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2FB78D3" w14:textId="77777777" w:rsidR="00D23518" w:rsidRDefault="00D2351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456E4AA" w14:textId="77777777" w:rsidR="00D23518" w:rsidRPr="00CA511A" w:rsidRDefault="00D23518" w:rsidP="001803F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48EEF1B" w14:textId="77777777" w:rsidR="00D23518" w:rsidRPr="00BE416A" w:rsidRDefault="00D23518" w:rsidP="001834D4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Кабель SpO2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4A77A2C2" w14:textId="77777777" w:rsidR="00D23518" w:rsidRPr="00BE416A" w:rsidRDefault="00D23518" w:rsidP="00956DE3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 xml:space="preserve">Кабель для соединения монитора пациента и датчика SpO2 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AABD3C3" w14:textId="77777777" w:rsidR="00D23518" w:rsidRPr="00BE416A" w:rsidRDefault="00D23518" w:rsidP="009B2442">
            <w:pPr>
              <w:snapToGrid w:val="0"/>
              <w:rPr>
                <w:color w:val="000000"/>
                <w:spacing w:val="2"/>
              </w:rPr>
            </w:pPr>
          </w:p>
          <w:p w14:paraId="5CE7DBEB" w14:textId="77777777" w:rsidR="00D23518" w:rsidRPr="00BE416A" w:rsidRDefault="00D23518" w:rsidP="009B2442">
            <w:pPr>
              <w:snapToGrid w:val="0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1 шт.</w:t>
            </w:r>
          </w:p>
        </w:tc>
      </w:tr>
      <w:tr w:rsidR="00D23518" w14:paraId="1FDD53E7" w14:textId="77777777" w:rsidTr="00F41D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65FD487" w14:textId="77777777" w:rsidR="00D23518" w:rsidRDefault="00D2351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568F8AA" w14:textId="77777777" w:rsidR="00D23518" w:rsidRDefault="00D2351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7185F62" w14:textId="77777777" w:rsidR="00D23518" w:rsidRPr="00CA511A" w:rsidRDefault="00D23518" w:rsidP="001803F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D101356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Трубка НИАД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5CC290D3" w14:textId="77777777" w:rsidR="00D23518" w:rsidRPr="00BE416A" w:rsidRDefault="00D23518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Трубка воздушная соединительная для подключения всех типов манжет (взрослых, детских, новорожденных) многоразовых и одноразовых.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F3ACC8A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  <w:p w14:paraId="7DC59475" w14:textId="77777777" w:rsidR="00D23518" w:rsidRPr="00BE416A" w:rsidRDefault="00D23518" w:rsidP="009B2442">
            <w:pPr>
              <w:snapToGrid w:val="0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1 шт.</w:t>
            </w:r>
          </w:p>
        </w:tc>
      </w:tr>
      <w:tr w:rsidR="00D23518" w14:paraId="34C393C6" w14:textId="77777777" w:rsidTr="00F41D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8E88117" w14:textId="77777777" w:rsidR="00D23518" w:rsidRDefault="00D2351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AACFD5C" w14:textId="77777777" w:rsidR="00D23518" w:rsidRDefault="00D2351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980A07E" w14:textId="77777777" w:rsidR="00D23518" w:rsidRPr="00CA511A" w:rsidRDefault="00D23518" w:rsidP="001803F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699D519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Манжета для новорожденных с коннектором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2690D2F6" w14:textId="77777777" w:rsidR="00D23518" w:rsidRPr="00BE416A" w:rsidRDefault="00D23518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Многоразовая манжета для измерения НИАД у новорожденных пациентов. Наличие коннектора для подключения к воздушной трубке. Окружность не менее 10-15 см.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CF9E7A8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  <w:p w14:paraId="3A38EC07" w14:textId="77777777" w:rsidR="00D23518" w:rsidRPr="00BE416A" w:rsidRDefault="00D23518" w:rsidP="009B2442">
            <w:pPr>
              <w:snapToGrid w:val="0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3 шт.</w:t>
            </w:r>
          </w:p>
        </w:tc>
      </w:tr>
      <w:tr w:rsidR="00D23518" w14:paraId="716B494B" w14:textId="77777777" w:rsidTr="00F41D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E08D47E" w14:textId="77777777" w:rsidR="00D23518" w:rsidRDefault="00D2351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3CCBD24" w14:textId="77777777" w:rsidR="00D23518" w:rsidRDefault="00D23518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080DFFA" w14:textId="77777777" w:rsidR="00D23518" w:rsidRPr="00CA511A" w:rsidRDefault="00D23518" w:rsidP="001803F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B1D41C1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E416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Многоразовый универсальный накожный датчик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7C704AF9" w14:textId="77777777" w:rsidR="00D23518" w:rsidRPr="00BE416A" w:rsidRDefault="00D23518" w:rsidP="009B2442">
            <w:pPr>
              <w:snapToGrid w:val="0"/>
              <w:jc w:val="both"/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>Многоразовый универсальный накожный датчик для измерения периферической температуры.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AF925B2" w14:textId="77777777" w:rsidR="00D23518" w:rsidRPr="00BE416A" w:rsidRDefault="00D23518" w:rsidP="009B2442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  <w:p w14:paraId="43280597" w14:textId="77777777" w:rsidR="00D23518" w:rsidRPr="00BE416A" w:rsidRDefault="00D23518" w:rsidP="009B2442">
            <w:pPr>
              <w:rPr>
                <w:color w:val="000000"/>
                <w:spacing w:val="2"/>
              </w:rPr>
            </w:pPr>
            <w:r w:rsidRPr="00BE416A">
              <w:rPr>
                <w:color w:val="000000"/>
                <w:spacing w:val="2"/>
              </w:rPr>
              <w:t xml:space="preserve">1 </w:t>
            </w:r>
            <w:proofErr w:type="spellStart"/>
            <w:r w:rsidRPr="00BE416A">
              <w:rPr>
                <w:color w:val="000000"/>
                <w:spacing w:val="2"/>
              </w:rPr>
              <w:t>шт</w:t>
            </w:r>
            <w:proofErr w:type="spellEnd"/>
          </w:p>
        </w:tc>
      </w:tr>
      <w:tr w:rsidR="00BE416A" w14:paraId="6C13A0FD" w14:textId="77777777" w:rsidTr="00D235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BE7C17A" w14:textId="77777777" w:rsidR="00BE416A" w:rsidRDefault="00BE416A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4F62948" w14:textId="77777777" w:rsidR="00BE416A" w:rsidRDefault="00BE416A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условиям эксплуатации</w:t>
            </w:r>
          </w:p>
        </w:tc>
        <w:tc>
          <w:tcPr>
            <w:tcW w:w="1137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29A7F55" w14:textId="77777777" w:rsidR="00BE416A" w:rsidRPr="006D5FCE" w:rsidRDefault="00BE416A" w:rsidP="00015ADF">
            <w:pPr>
              <w:rPr>
                <w:color w:val="000000"/>
                <w:sz w:val="20"/>
                <w:szCs w:val="20"/>
              </w:rPr>
            </w:pPr>
            <w:r w:rsidRPr="007269FC">
              <w:rPr>
                <w:sz w:val="20"/>
                <w:szCs w:val="20"/>
              </w:rPr>
              <w:t>Электропитание: стандартная электрическая сеть 220</w:t>
            </w:r>
            <w:r w:rsidRPr="007269FC">
              <w:rPr>
                <w:sz w:val="20"/>
                <w:szCs w:val="20"/>
                <w:u w:val="single"/>
              </w:rPr>
              <w:t>+</w:t>
            </w:r>
            <w:r w:rsidRPr="007269FC">
              <w:rPr>
                <w:sz w:val="20"/>
                <w:szCs w:val="20"/>
              </w:rPr>
              <w:t>10%, 50 Гц.</w:t>
            </w:r>
          </w:p>
        </w:tc>
      </w:tr>
      <w:tr w:rsidR="00BE416A" w14:paraId="13D25627" w14:textId="77777777" w:rsidTr="00D235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8140431" w14:textId="77777777" w:rsidR="00BE416A" w:rsidRDefault="00BE416A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2F1B66D" w14:textId="77777777" w:rsidR="00BE416A" w:rsidRDefault="00BE416A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Условия осуществления поставки медицинской техники (в соответствии с ИНКОТЕРМС 2020)</w:t>
            </w:r>
          </w:p>
        </w:tc>
        <w:tc>
          <w:tcPr>
            <w:tcW w:w="1137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DF03948" w14:textId="77777777" w:rsidR="00BE416A" w:rsidRDefault="00BE416A" w:rsidP="000576BD">
            <w:pPr>
              <w:spacing w:line="256" w:lineRule="auto"/>
              <w:rPr>
                <w:color w:val="000000"/>
                <w:spacing w:val="2"/>
              </w:rPr>
            </w:pPr>
            <w:r>
              <w:t xml:space="preserve">DDP: </w:t>
            </w:r>
            <w:r>
              <w:rPr>
                <w:color w:val="000000"/>
                <w:spacing w:val="2"/>
                <w:sz w:val="22"/>
                <w:szCs w:val="22"/>
              </w:rPr>
              <w:t>Адрес: Акмолинская область город Кокшетау проспект Назарбаева 158А</w:t>
            </w:r>
          </w:p>
        </w:tc>
      </w:tr>
      <w:tr w:rsidR="00BE416A" w14:paraId="7C5D97DB" w14:textId="77777777" w:rsidTr="00D235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73FC53A" w14:textId="77777777" w:rsidR="00BE416A" w:rsidRDefault="00BE416A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47DF83F" w14:textId="77777777" w:rsidR="00BE416A" w:rsidRDefault="00BE416A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Срок поставки медицинской техники и место дислокации</w:t>
            </w:r>
          </w:p>
        </w:tc>
        <w:tc>
          <w:tcPr>
            <w:tcW w:w="1137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FA948E0" w14:textId="77777777" w:rsidR="00BE416A" w:rsidRDefault="00956DE3" w:rsidP="000C0549">
            <w:pPr>
              <w:spacing w:line="256" w:lineRule="auto"/>
              <w:rPr>
                <w:color w:val="000000"/>
                <w:spacing w:val="2"/>
                <w:lang w:val="kk-KZ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15</w:t>
            </w:r>
            <w:r w:rsidR="00BE416A" w:rsidRPr="000576BD">
              <w:rPr>
                <w:color w:val="000000"/>
                <w:spacing w:val="2"/>
                <w:sz w:val="22"/>
                <w:szCs w:val="22"/>
              </w:rPr>
              <w:t xml:space="preserve"> календарных дней</w:t>
            </w:r>
            <w:r w:rsidR="00E13607" w:rsidRPr="006D3A8B">
              <w:rPr>
                <w:sz w:val="20"/>
                <w:szCs w:val="20"/>
              </w:rPr>
              <w:t xml:space="preserve"> с даты заключения договора</w:t>
            </w:r>
            <w:r w:rsidR="00E13607">
              <w:rPr>
                <w:sz w:val="20"/>
                <w:szCs w:val="20"/>
              </w:rPr>
              <w:t>.</w:t>
            </w:r>
            <w:r w:rsidR="00BE416A">
              <w:rPr>
                <w:color w:val="000000"/>
                <w:spacing w:val="2"/>
                <w:sz w:val="22"/>
                <w:szCs w:val="22"/>
              </w:rPr>
              <w:br/>
              <w:t>Адрес: Акмолинская область город Кокшетау проспект Назарбаева 158А</w:t>
            </w:r>
          </w:p>
        </w:tc>
      </w:tr>
      <w:tr w:rsidR="00BE416A" w14:paraId="1448C87B" w14:textId="77777777" w:rsidTr="00D235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D97AEA3" w14:textId="77777777" w:rsidR="00BE416A" w:rsidRDefault="00BE416A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F136348" w14:textId="77777777" w:rsidR="00BE416A" w:rsidRDefault="00BE416A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Условия гарантийного сервисного обслуживания медицинской техники поставщиком, его сервисными центрами в </w:t>
            </w:r>
            <w:r>
              <w:rPr>
                <w:color w:val="000000"/>
                <w:spacing w:val="2"/>
              </w:rPr>
              <w:lastRenderedPageBreak/>
              <w:t>Республике Казахстан либо с привлечением третьих компетентных лиц</w:t>
            </w:r>
          </w:p>
        </w:tc>
        <w:tc>
          <w:tcPr>
            <w:tcW w:w="1137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5D48040" w14:textId="77777777" w:rsidR="00BE416A" w:rsidRDefault="00BE416A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lastRenderedPageBreak/>
              <w:t>Гарантийное сервисное обслуживание медицинской техники не менее 37 месяцев.</w:t>
            </w:r>
            <w:r>
              <w:rPr>
                <w:color w:val="000000"/>
                <w:spacing w:val="2"/>
              </w:rPr>
              <w:br/>
              <w:t>Плановое техническое обслуживание должно проводиться не реже чем 1 раз в квартал.</w:t>
            </w:r>
            <w:r>
              <w:rPr>
                <w:color w:val="000000"/>
                <w:spacing w:val="2"/>
              </w:rPr>
              <w:br/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  <w:r>
              <w:rPr>
                <w:color w:val="000000"/>
                <w:spacing w:val="2"/>
              </w:rPr>
              <w:br/>
              <w:t>- замену отработавших ресурс составных частей;</w:t>
            </w:r>
            <w:r>
              <w:rPr>
                <w:color w:val="000000"/>
                <w:spacing w:val="2"/>
              </w:rPr>
              <w:br/>
              <w:t>- замене или восстановлении отдельных частей медицинской техники;</w:t>
            </w:r>
            <w:r>
              <w:rPr>
                <w:color w:val="000000"/>
                <w:spacing w:val="2"/>
              </w:rPr>
              <w:br/>
            </w:r>
            <w:r>
              <w:rPr>
                <w:color w:val="000000"/>
                <w:spacing w:val="2"/>
              </w:rPr>
              <w:lastRenderedPageBreak/>
              <w:t>- настройку и регулировку медицинской техники; специфические для данной медицинской техники работы и т.п.;</w:t>
            </w:r>
            <w:r>
              <w:rPr>
                <w:color w:val="000000"/>
                <w:spacing w:val="2"/>
              </w:rPr>
              <w:br/>
              <w:t>- чистку, смазку и при необходимости переборку основных механизмов и узлов;</w:t>
            </w:r>
            <w:r>
              <w:rPr>
                <w:color w:val="000000"/>
                <w:spacing w:val="2"/>
              </w:rPr>
              <w:br/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  <w:r>
              <w:rPr>
                <w:color w:val="000000"/>
                <w:spacing w:val="2"/>
              </w:rPr>
              <w:br/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BE416A" w14:paraId="221623C0" w14:textId="77777777" w:rsidTr="00D235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73FD71F" w14:textId="77777777" w:rsidR="00BE416A" w:rsidRDefault="00BE416A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72CA231" w14:textId="77777777" w:rsidR="00BE416A" w:rsidRDefault="00BE416A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сопутствующим услугам</w:t>
            </w:r>
          </w:p>
        </w:tc>
        <w:tc>
          <w:tcPr>
            <w:tcW w:w="1137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6571B27" w14:textId="77777777" w:rsidR="00BE416A" w:rsidRDefault="00BE416A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14:paraId="56B969A1" w14:textId="77777777" w:rsidR="00BE416A" w:rsidRDefault="00BE416A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>
              <w:rPr>
                <w:color w:val="000000"/>
                <w:spacing w:val="2"/>
              </w:rPr>
              <w:t>прединсталляционных</w:t>
            </w:r>
            <w:proofErr w:type="spellEnd"/>
            <w:r>
              <w:rPr>
                <w:color w:val="000000"/>
                <w:spacing w:val="2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>
              <w:rPr>
                <w:color w:val="000000"/>
                <w:spacing w:val="2"/>
              </w:rPr>
              <w:t>прединсталляционной</w:t>
            </w:r>
            <w:proofErr w:type="spellEnd"/>
            <w:r>
              <w:rPr>
                <w:color w:val="000000"/>
                <w:spacing w:val="2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4666438F" w14:textId="77777777" w:rsidR="008A06A7" w:rsidRDefault="008A06A7">
      <w:pPr>
        <w:rPr>
          <w:lang w:val="kk-KZ"/>
        </w:rPr>
      </w:pPr>
    </w:p>
    <w:p w14:paraId="5C3A9160" w14:textId="77777777" w:rsidR="000C0549" w:rsidRDefault="000C0549">
      <w:pPr>
        <w:rPr>
          <w:lang w:val="kk-KZ"/>
        </w:rPr>
      </w:pPr>
    </w:p>
    <w:sectPr w:rsidR="000C0549" w:rsidSect="00970D2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6BEC"/>
    <w:rsid w:val="00007A25"/>
    <w:rsid w:val="00015ADF"/>
    <w:rsid w:val="000265A1"/>
    <w:rsid w:val="000576BD"/>
    <w:rsid w:val="000C0549"/>
    <w:rsid w:val="00101D8C"/>
    <w:rsid w:val="001022B3"/>
    <w:rsid w:val="001834D4"/>
    <w:rsid w:val="002324CB"/>
    <w:rsid w:val="0028467E"/>
    <w:rsid w:val="0034160D"/>
    <w:rsid w:val="00384235"/>
    <w:rsid w:val="003C1A2E"/>
    <w:rsid w:val="003F2778"/>
    <w:rsid w:val="004770D1"/>
    <w:rsid w:val="00495F58"/>
    <w:rsid w:val="004B4AC9"/>
    <w:rsid w:val="004C5BD1"/>
    <w:rsid w:val="005655C4"/>
    <w:rsid w:val="0058576E"/>
    <w:rsid w:val="006A22B9"/>
    <w:rsid w:val="006B5308"/>
    <w:rsid w:val="006D5FCE"/>
    <w:rsid w:val="006E3457"/>
    <w:rsid w:val="007B4001"/>
    <w:rsid w:val="007B41D0"/>
    <w:rsid w:val="007B6BEC"/>
    <w:rsid w:val="007E4884"/>
    <w:rsid w:val="008A06A7"/>
    <w:rsid w:val="008E6666"/>
    <w:rsid w:val="009030EE"/>
    <w:rsid w:val="0091434B"/>
    <w:rsid w:val="0093003C"/>
    <w:rsid w:val="00946A52"/>
    <w:rsid w:val="00947AC7"/>
    <w:rsid w:val="00956DE3"/>
    <w:rsid w:val="009623ED"/>
    <w:rsid w:val="009703C9"/>
    <w:rsid w:val="00970D29"/>
    <w:rsid w:val="00991204"/>
    <w:rsid w:val="00997458"/>
    <w:rsid w:val="009A288C"/>
    <w:rsid w:val="009A6D9A"/>
    <w:rsid w:val="009E4736"/>
    <w:rsid w:val="009F7654"/>
    <w:rsid w:val="00A10791"/>
    <w:rsid w:val="00A53223"/>
    <w:rsid w:val="00A92070"/>
    <w:rsid w:val="00A96696"/>
    <w:rsid w:val="00B1771D"/>
    <w:rsid w:val="00BE416A"/>
    <w:rsid w:val="00C107BD"/>
    <w:rsid w:val="00CA29CC"/>
    <w:rsid w:val="00CE7BB3"/>
    <w:rsid w:val="00D2161B"/>
    <w:rsid w:val="00D23518"/>
    <w:rsid w:val="00D67D32"/>
    <w:rsid w:val="00D8506D"/>
    <w:rsid w:val="00D97CA3"/>
    <w:rsid w:val="00DA6007"/>
    <w:rsid w:val="00E03F32"/>
    <w:rsid w:val="00E13607"/>
    <w:rsid w:val="00E439E6"/>
    <w:rsid w:val="00E92E56"/>
    <w:rsid w:val="00E96BE7"/>
    <w:rsid w:val="00F17E05"/>
    <w:rsid w:val="00F8685C"/>
    <w:rsid w:val="00F906A0"/>
    <w:rsid w:val="00FE73BD"/>
    <w:rsid w:val="00FE78FA"/>
    <w:rsid w:val="00FF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2113F"/>
  <w15:docId w15:val="{2FA3C169-0CA1-4420-98C2-8D4306A0F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6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Простой Знак"/>
    <w:link w:val="a4"/>
    <w:uiPriority w:val="1"/>
    <w:locked/>
    <w:rsid w:val="007B6BEC"/>
    <w:rPr>
      <w:rFonts w:ascii="Calibri" w:eastAsia="Calibri" w:hAnsi="Calibri" w:cs="Calibri"/>
      <w:color w:val="000000"/>
      <w:lang w:eastAsia="ru-RU"/>
    </w:rPr>
  </w:style>
  <w:style w:type="paragraph" w:styleId="a4">
    <w:name w:val="No Spacing"/>
    <w:aliases w:val="Простой"/>
    <w:link w:val="a3"/>
    <w:uiPriority w:val="1"/>
    <w:qFormat/>
    <w:rsid w:val="007B6BEC"/>
    <w:pPr>
      <w:widowControl w:val="0"/>
      <w:spacing w:after="0" w:line="240" w:lineRule="auto"/>
      <w:contextualSpacing/>
    </w:pPr>
    <w:rPr>
      <w:rFonts w:ascii="Calibri" w:eastAsia="Calibri" w:hAnsi="Calibri" w:cs="Calibri"/>
      <w:color w:val="000000"/>
      <w:lang w:eastAsia="ru-RU"/>
    </w:rPr>
  </w:style>
  <w:style w:type="character" w:customStyle="1" w:styleId="2">
    <w:name w:val="Стиль2 Знак"/>
    <w:link w:val="20"/>
    <w:rsid w:val="00947AC7"/>
    <w:rPr>
      <w:rFonts w:cs="Calibri"/>
      <w:sz w:val="24"/>
      <w:szCs w:val="24"/>
    </w:rPr>
  </w:style>
  <w:style w:type="paragraph" w:customStyle="1" w:styleId="20">
    <w:name w:val="Стиль2"/>
    <w:basedOn w:val="a"/>
    <w:link w:val="2"/>
    <w:qFormat/>
    <w:rsid w:val="00947AC7"/>
    <w:pPr>
      <w:jc w:val="both"/>
    </w:pPr>
    <w:rPr>
      <w:rFonts w:asciiTheme="minorHAnsi" w:eastAsiaTheme="minorHAnsi" w:hAnsiTheme="minorHAnsi" w:cs="Calibri"/>
      <w:lang w:eastAsia="en-US"/>
    </w:rPr>
  </w:style>
  <w:style w:type="character" w:customStyle="1" w:styleId="1">
    <w:name w:val="Стиль1 Знак"/>
    <w:link w:val="10"/>
    <w:rsid w:val="00947A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Стиль1"/>
    <w:basedOn w:val="a"/>
    <w:link w:val="1"/>
    <w:qFormat/>
    <w:rsid w:val="00947AC7"/>
    <w:pPr>
      <w:jc w:val="both"/>
    </w:pPr>
    <w:rPr>
      <w:sz w:val="20"/>
      <w:szCs w:val="20"/>
    </w:rPr>
  </w:style>
  <w:style w:type="paragraph" w:customStyle="1" w:styleId="Default">
    <w:name w:val="Default"/>
    <w:link w:val="Default0"/>
    <w:rsid w:val="000576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NoSpacingTimesNewRoman">
    <w:name w:val="No Spacing + Times New Roman"/>
    <w:aliases w:val="9 пт"/>
    <w:basedOn w:val="a"/>
    <w:link w:val="NoSpacingTimesNewRoman0"/>
    <w:rsid w:val="000576BD"/>
    <w:rPr>
      <w:sz w:val="18"/>
      <w:szCs w:val="18"/>
      <w:lang w:eastAsia="en-US"/>
    </w:rPr>
  </w:style>
  <w:style w:type="character" w:customStyle="1" w:styleId="NoSpacingTimesNewRoman0">
    <w:name w:val="No Spacing + Times New Roman Знак"/>
    <w:aliases w:val="9 пт Знак"/>
    <w:link w:val="NoSpacingTimesNewRoman"/>
    <w:rsid w:val="000576BD"/>
    <w:rPr>
      <w:rFonts w:ascii="Times New Roman" w:eastAsia="Times New Roman" w:hAnsi="Times New Roman" w:cs="Times New Roman"/>
      <w:sz w:val="18"/>
      <w:szCs w:val="18"/>
    </w:rPr>
  </w:style>
  <w:style w:type="character" w:customStyle="1" w:styleId="Default0">
    <w:name w:val="Default Знак"/>
    <w:link w:val="Default"/>
    <w:rsid w:val="000576B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53">
    <w:name w:val="Font Style53"/>
    <w:rsid w:val="000576BD"/>
    <w:rPr>
      <w:rFonts w:ascii="Times New Roman" w:hAnsi="Times New Roman" w:cs="Times New Roman"/>
      <w:sz w:val="22"/>
      <w:szCs w:val="22"/>
    </w:rPr>
  </w:style>
  <w:style w:type="paragraph" w:customStyle="1" w:styleId="Style14">
    <w:name w:val="Style14"/>
    <w:basedOn w:val="a"/>
    <w:rsid w:val="000576BD"/>
    <w:pPr>
      <w:widowControl w:val="0"/>
      <w:autoSpaceDE w:val="0"/>
      <w:autoSpaceDN w:val="0"/>
      <w:adjustRightInd w:val="0"/>
      <w:spacing w:line="276" w:lineRule="exact"/>
      <w:ind w:firstLine="710"/>
      <w:jc w:val="both"/>
    </w:pPr>
  </w:style>
  <w:style w:type="paragraph" w:customStyle="1" w:styleId="a5">
    <w:name w:val="Кол в таблице"/>
    <w:basedOn w:val="a"/>
    <w:rsid w:val="004C5BD1"/>
    <w:pPr>
      <w:framePr w:wrap="around" w:hAnchor="text"/>
      <w:widowControl w:val="0"/>
      <w:jc w:val="center"/>
    </w:pPr>
    <w:rPr>
      <w:rFonts w:ascii="Arial" w:hAnsi="Arial"/>
      <w:color w:val="000000"/>
      <w:sz w:val="20"/>
      <w:szCs w:val="20"/>
    </w:rPr>
  </w:style>
  <w:style w:type="character" w:customStyle="1" w:styleId="apple-style-span">
    <w:name w:val="apple-style-span"/>
    <w:basedOn w:val="a0"/>
    <w:qFormat/>
    <w:rsid w:val="004C5B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13</Pages>
  <Words>2955</Words>
  <Characters>16847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Gigabyte</cp:lastModifiedBy>
  <cp:revision>5</cp:revision>
  <cp:lastPrinted>2024-11-13T13:11:00Z</cp:lastPrinted>
  <dcterms:created xsi:type="dcterms:W3CDTF">2024-11-13T13:12:00Z</dcterms:created>
  <dcterms:modified xsi:type="dcterms:W3CDTF">2024-11-14T09:43:00Z</dcterms:modified>
</cp:coreProperties>
</file>